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0E7" w:rsidRPr="00917B64" w:rsidRDefault="00D66206" w:rsidP="00917B64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36"/>
        </w:rPr>
      </w:pPr>
      <w:r w:rsidRPr="00362E5A">
        <w:rPr>
          <w:rFonts w:ascii="方正小标宋简体" w:eastAsia="方正小标宋简体" w:hAnsi="黑体" w:cs="黑体" w:hint="eastAsia"/>
          <w:color w:val="333333"/>
          <w:kern w:val="0"/>
          <w:sz w:val="44"/>
          <w:szCs w:val="32"/>
        </w:rPr>
        <w:t>浙江省</w:t>
      </w:r>
      <w:r w:rsidR="008D489E" w:rsidRPr="00917B64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36"/>
        </w:rPr>
        <w:t>宁波市气象局</w:t>
      </w:r>
    </w:p>
    <w:p w:rsidR="002660E7" w:rsidRPr="00917B64" w:rsidRDefault="008D489E" w:rsidP="00917B64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36"/>
        </w:rPr>
      </w:pPr>
      <w:r w:rsidRPr="00917B64">
        <w:rPr>
          <w:rFonts w:ascii="方正小标宋简体" w:eastAsia="方正小标宋简体" w:hAnsi="宋体" w:cs="宋体"/>
          <w:bCs/>
          <w:color w:val="333333"/>
          <w:kern w:val="0"/>
          <w:sz w:val="44"/>
          <w:szCs w:val="36"/>
        </w:rPr>
        <w:t>2021年政府信息公开工作年度报告</w:t>
      </w:r>
    </w:p>
    <w:p w:rsidR="002660E7" w:rsidRPr="00917B64" w:rsidRDefault="002660E7" w:rsidP="00917B64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宋体" w:cs="宋体"/>
          <w:b/>
          <w:bCs/>
          <w:color w:val="333333"/>
          <w:kern w:val="0"/>
          <w:sz w:val="44"/>
          <w:szCs w:val="36"/>
        </w:rPr>
      </w:pPr>
    </w:p>
    <w:p w:rsidR="002660E7" w:rsidRPr="002660E7" w:rsidRDefault="002660E7">
      <w:pPr>
        <w:spacing w:line="560" w:lineRule="exact"/>
        <w:ind w:firstLineChars="200" w:firstLine="640"/>
        <w:rPr>
          <w:rFonts w:ascii="仿宋_GB2312" w:eastAsia="仿宋_GB2312"/>
          <w:sz w:val="32"/>
          <w:szCs w:val="24"/>
        </w:rPr>
      </w:pPr>
      <w:r w:rsidRPr="002660E7">
        <w:rPr>
          <w:rFonts w:ascii="仿宋_GB2312" w:eastAsia="仿宋_GB2312" w:hint="eastAsia"/>
          <w:sz w:val="32"/>
          <w:szCs w:val="24"/>
        </w:rPr>
        <w:t>本报告根据《中华人民共和国政府信息公开条例》要求编制，所列数据</w:t>
      </w:r>
      <w:r w:rsidRPr="002660E7">
        <w:rPr>
          <w:rFonts w:ascii="仿宋_GB2312" w:eastAsia="仿宋_GB2312" w:hAnsi="Times New Roman" w:hint="eastAsia"/>
          <w:sz w:val="32"/>
          <w:szCs w:val="24"/>
        </w:rPr>
        <w:t>仅限</w:t>
      </w:r>
      <w:r>
        <w:rPr>
          <w:rFonts w:ascii="仿宋_GB2312" w:eastAsia="仿宋_GB2312" w:hAnsi="Times New Roman" w:hint="eastAsia"/>
          <w:sz w:val="32"/>
          <w:szCs w:val="24"/>
        </w:rPr>
        <w:t>宁波市</w:t>
      </w:r>
      <w:r w:rsidRPr="002660E7">
        <w:rPr>
          <w:rFonts w:ascii="仿宋_GB2312" w:eastAsia="仿宋_GB2312" w:hAnsi="Times New Roman" w:hint="eastAsia"/>
          <w:sz w:val="32"/>
          <w:szCs w:val="24"/>
        </w:rPr>
        <w:t>气象局机关</w:t>
      </w:r>
      <w:r w:rsidRPr="002660E7">
        <w:rPr>
          <w:rFonts w:ascii="仿宋_GB2312" w:eastAsia="仿宋_GB2312" w:hint="eastAsia"/>
          <w:sz w:val="32"/>
          <w:szCs w:val="24"/>
        </w:rPr>
        <w:t>（以下简称</w:t>
      </w:r>
      <w:r w:rsidRPr="002660E7">
        <w:rPr>
          <w:rFonts w:ascii="仿宋_GB2312" w:eastAsia="仿宋_GB2312" w:hAnsi="Times New Roman" w:hint="eastAsia"/>
          <w:sz w:val="32"/>
          <w:szCs w:val="24"/>
        </w:rPr>
        <w:t>本机关</w:t>
      </w:r>
      <w:r w:rsidRPr="002660E7">
        <w:rPr>
          <w:rFonts w:ascii="仿宋_GB2312" w:eastAsia="仿宋_GB2312" w:hint="eastAsia"/>
          <w:sz w:val="32"/>
          <w:szCs w:val="24"/>
        </w:rPr>
        <w:t>）</w:t>
      </w:r>
      <w:r w:rsidRPr="002660E7">
        <w:rPr>
          <w:rFonts w:ascii="仿宋_GB2312" w:eastAsia="仿宋_GB2312" w:hAnsi="Times New Roman" w:hint="eastAsia"/>
          <w:sz w:val="32"/>
          <w:szCs w:val="24"/>
        </w:rPr>
        <w:t>，</w:t>
      </w:r>
      <w:r w:rsidRPr="002660E7">
        <w:rPr>
          <w:rFonts w:ascii="仿宋_GB2312" w:eastAsia="仿宋_GB2312" w:hint="eastAsia"/>
          <w:sz w:val="32"/>
          <w:szCs w:val="24"/>
        </w:rPr>
        <w:t>统计</w:t>
      </w:r>
      <w:r w:rsidRPr="002660E7">
        <w:rPr>
          <w:rFonts w:ascii="仿宋_GB2312" w:eastAsia="仿宋_GB2312" w:hAnsi="Times New Roman" w:hint="eastAsia"/>
          <w:sz w:val="32"/>
          <w:szCs w:val="24"/>
        </w:rPr>
        <w:t>时间为</w:t>
      </w:r>
      <w:r w:rsidRPr="002660E7">
        <w:rPr>
          <w:rFonts w:ascii="仿宋_GB2312" w:eastAsia="仿宋_GB2312"/>
          <w:sz w:val="32"/>
          <w:szCs w:val="24"/>
        </w:rPr>
        <w:t>20</w:t>
      </w:r>
      <w:r w:rsidRPr="002660E7">
        <w:rPr>
          <w:rFonts w:ascii="仿宋_GB2312" w:eastAsia="仿宋_GB2312" w:hAnsi="Times New Roman"/>
          <w:sz w:val="32"/>
          <w:szCs w:val="24"/>
        </w:rPr>
        <w:t>2</w:t>
      </w:r>
      <w:r>
        <w:rPr>
          <w:rFonts w:ascii="仿宋_GB2312" w:eastAsia="仿宋_GB2312" w:hAnsi="Times New Roman"/>
          <w:sz w:val="32"/>
          <w:szCs w:val="24"/>
        </w:rPr>
        <w:t>1</w:t>
      </w:r>
      <w:r w:rsidRPr="002660E7">
        <w:rPr>
          <w:rFonts w:ascii="仿宋_GB2312" w:eastAsia="仿宋_GB2312" w:hint="eastAsia"/>
          <w:sz w:val="32"/>
          <w:szCs w:val="24"/>
        </w:rPr>
        <w:t>年</w:t>
      </w:r>
      <w:r w:rsidRPr="002660E7">
        <w:rPr>
          <w:rFonts w:ascii="仿宋_GB2312" w:eastAsia="仿宋_GB2312"/>
          <w:sz w:val="32"/>
          <w:szCs w:val="24"/>
        </w:rPr>
        <w:t>1</w:t>
      </w:r>
      <w:r w:rsidRPr="002660E7">
        <w:rPr>
          <w:rFonts w:ascii="仿宋_GB2312" w:eastAsia="仿宋_GB2312" w:hint="eastAsia"/>
          <w:sz w:val="32"/>
          <w:szCs w:val="24"/>
        </w:rPr>
        <w:t>月</w:t>
      </w:r>
      <w:r w:rsidRPr="002660E7">
        <w:rPr>
          <w:rFonts w:ascii="仿宋_GB2312" w:eastAsia="仿宋_GB2312"/>
          <w:sz w:val="32"/>
          <w:szCs w:val="24"/>
        </w:rPr>
        <w:t>1</w:t>
      </w:r>
      <w:r w:rsidRPr="002660E7">
        <w:rPr>
          <w:rFonts w:ascii="仿宋_GB2312" w:eastAsia="仿宋_GB2312" w:hint="eastAsia"/>
          <w:sz w:val="32"/>
          <w:szCs w:val="24"/>
        </w:rPr>
        <w:t>日至</w:t>
      </w:r>
      <w:r w:rsidRPr="002660E7">
        <w:rPr>
          <w:rFonts w:ascii="仿宋_GB2312" w:eastAsia="仿宋_GB2312"/>
          <w:sz w:val="32"/>
          <w:szCs w:val="24"/>
        </w:rPr>
        <w:t>20</w:t>
      </w:r>
      <w:r w:rsidRPr="002660E7">
        <w:rPr>
          <w:rFonts w:ascii="仿宋_GB2312" w:eastAsia="仿宋_GB2312" w:hAnsi="Times New Roman"/>
          <w:sz w:val="32"/>
          <w:szCs w:val="24"/>
        </w:rPr>
        <w:t>2</w:t>
      </w:r>
      <w:r>
        <w:rPr>
          <w:rFonts w:ascii="仿宋_GB2312" w:eastAsia="仿宋_GB2312" w:hAnsi="Times New Roman"/>
          <w:sz w:val="32"/>
          <w:szCs w:val="24"/>
        </w:rPr>
        <w:t>1</w:t>
      </w:r>
      <w:r w:rsidRPr="002660E7">
        <w:rPr>
          <w:rFonts w:ascii="仿宋_GB2312" w:eastAsia="仿宋_GB2312" w:hint="eastAsia"/>
          <w:sz w:val="32"/>
          <w:szCs w:val="24"/>
        </w:rPr>
        <w:t>年</w:t>
      </w:r>
      <w:r w:rsidRPr="002660E7">
        <w:rPr>
          <w:rFonts w:ascii="仿宋_GB2312" w:eastAsia="仿宋_GB2312"/>
          <w:sz w:val="32"/>
          <w:szCs w:val="24"/>
        </w:rPr>
        <w:t>12</w:t>
      </w:r>
      <w:r w:rsidRPr="002660E7">
        <w:rPr>
          <w:rFonts w:ascii="仿宋_GB2312" w:eastAsia="仿宋_GB2312" w:hint="eastAsia"/>
          <w:sz w:val="32"/>
          <w:szCs w:val="24"/>
        </w:rPr>
        <w:t>月</w:t>
      </w:r>
      <w:r w:rsidRPr="002660E7">
        <w:rPr>
          <w:rFonts w:ascii="仿宋_GB2312" w:eastAsia="仿宋_GB2312"/>
          <w:sz w:val="32"/>
          <w:szCs w:val="24"/>
        </w:rPr>
        <w:t>31</w:t>
      </w:r>
      <w:r w:rsidRPr="002660E7">
        <w:rPr>
          <w:rFonts w:ascii="仿宋_GB2312" w:eastAsia="仿宋_GB2312" w:hint="eastAsia"/>
          <w:sz w:val="32"/>
          <w:szCs w:val="24"/>
        </w:rPr>
        <w:t>日。</w:t>
      </w:r>
      <w:r>
        <w:rPr>
          <w:rFonts w:ascii="仿宋_GB2312" w:eastAsia="仿宋_GB2312" w:hint="eastAsia"/>
          <w:sz w:val="32"/>
          <w:szCs w:val="24"/>
        </w:rPr>
        <w:t>本报告主要包括宁波市</w:t>
      </w:r>
      <w:r w:rsidRPr="002660E7">
        <w:rPr>
          <w:rFonts w:ascii="仿宋_GB2312" w:eastAsia="仿宋_GB2312" w:hint="eastAsia"/>
          <w:sz w:val="32"/>
          <w:szCs w:val="24"/>
        </w:rPr>
        <w:t>气象局</w:t>
      </w:r>
      <w:r>
        <w:rPr>
          <w:rFonts w:ascii="仿宋_GB2312" w:eastAsia="仿宋_GB2312" w:hint="eastAsia"/>
          <w:sz w:val="32"/>
          <w:szCs w:val="24"/>
        </w:rPr>
        <w:t>2021</w:t>
      </w:r>
      <w:r w:rsidRPr="002660E7">
        <w:rPr>
          <w:rFonts w:ascii="仿宋_GB2312" w:eastAsia="仿宋_GB2312" w:hint="eastAsia"/>
          <w:sz w:val="32"/>
          <w:szCs w:val="24"/>
        </w:rPr>
        <w:t>年度政府信息公开工作总体情况，主动公开政府信息情况，收到和处理政府信息公开申请情况，政府信息公开行政复议行政诉讼情况，存在的主要问题及改进情况，其他需要报告的事项等6项内容。本报告电子版可在</w:t>
      </w:r>
      <w:r>
        <w:rPr>
          <w:rFonts w:ascii="仿宋_GB2312" w:eastAsia="仿宋_GB2312" w:hint="eastAsia"/>
          <w:sz w:val="32"/>
          <w:szCs w:val="24"/>
        </w:rPr>
        <w:t>宁波市</w:t>
      </w:r>
      <w:r w:rsidRPr="002660E7">
        <w:rPr>
          <w:rFonts w:ascii="仿宋_GB2312" w:eastAsia="仿宋_GB2312" w:hint="eastAsia"/>
          <w:sz w:val="32"/>
          <w:szCs w:val="24"/>
        </w:rPr>
        <w:t>气象局门户网站（http://zj.cma.gov.cn/</w:t>
      </w:r>
      <w:r>
        <w:rPr>
          <w:rFonts w:ascii="仿宋_GB2312" w:eastAsia="仿宋_GB2312"/>
          <w:sz w:val="32"/>
          <w:szCs w:val="24"/>
        </w:rPr>
        <w:t>dsqx/nbsqxj/</w:t>
      </w:r>
      <w:r w:rsidRPr="002660E7">
        <w:rPr>
          <w:rFonts w:ascii="仿宋_GB2312" w:eastAsia="仿宋_GB2312" w:hint="eastAsia"/>
          <w:sz w:val="32"/>
          <w:szCs w:val="24"/>
        </w:rPr>
        <w:t>）信息公开“</w:t>
      </w:r>
      <w:r w:rsidR="00300C75">
        <w:rPr>
          <w:rFonts w:ascii="仿宋_GB2312" w:eastAsia="仿宋_GB2312" w:hint="eastAsia"/>
          <w:sz w:val="32"/>
          <w:szCs w:val="24"/>
        </w:rPr>
        <w:t>政府</w:t>
      </w:r>
      <w:r w:rsidRPr="002660E7">
        <w:rPr>
          <w:rFonts w:ascii="仿宋_GB2312" w:eastAsia="仿宋_GB2312" w:hint="eastAsia"/>
          <w:sz w:val="32"/>
          <w:szCs w:val="24"/>
        </w:rPr>
        <w:t>信息公开年报”栏目获取。</w:t>
      </w:r>
    </w:p>
    <w:p w:rsidR="00F2041A" w:rsidRPr="00B828F2" w:rsidRDefault="00F2041A" w:rsidP="00917B64">
      <w:pPr>
        <w:spacing w:line="560" w:lineRule="exact"/>
        <w:ind w:firstLineChars="200" w:firstLine="640"/>
        <w:rPr>
          <w:rFonts w:ascii="黑体" w:eastAsia="黑体" w:hAnsi="黑体"/>
          <w:sz w:val="32"/>
          <w:szCs w:val="24"/>
        </w:rPr>
      </w:pPr>
      <w:r w:rsidRPr="00B828F2">
        <w:rPr>
          <w:rFonts w:ascii="黑体" w:eastAsia="黑体" w:hAnsi="黑体" w:hint="eastAsia"/>
          <w:sz w:val="32"/>
          <w:szCs w:val="24"/>
        </w:rPr>
        <w:t>一、总体情况</w:t>
      </w:r>
    </w:p>
    <w:p w:rsidR="00110526" w:rsidRDefault="00F2041A" w:rsidP="00917B64">
      <w:pPr>
        <w:spacing w:line="560" w:lineRule="exact"/>
        <w:ind w:firstLine="648"/>
        <w:rPr>
          <w:rFonts w:ascii="仿宋_GB2312" w:eastAsia="仿宋_GB2312"/>
          <w:sz w:val="32"/>
          <w:szCs w:val="24"/>
        </w:rPr>
      </w:pPr>
      <w:r w:rsidRPr="00F2041A">
        <w:rPr>
          <w:rFonts w:ascii="仿宋_GB2312" w:eastAsia="仿宋_GB2312"/>
          <w:sz w:val="32"/>
          <w:szCs w:val="24"/>
        </w:rPr>
        <w:t>20</w:t>
      </w:r>
      <w:r w:rsidRPr="00F2041A">
        <w:rPr>
          <w:rFonts w:ascii="仿宋_GB2312" w:eastAsia="仿宋_GB2312" w:hAnsi="Times New Roman"/>
          <w:sz w:val="32"/>
          <w:szCs w:val="24"/>
          <w:lang w:val="en"/>
        </w:rPr>
        <w:t>2</w:t>
      </w:r>
      <w:r w:rsidR="00517CBF">
        <w:rPr>
          <w:rFonts w:ascii="仿宋_GB2312" w:eastAsia="仿宋_GB2312" w:hAnsi="Times New Roman"/>
          <w:sz w:val="32"/>
          <w:szCs w:val="24"/>
          <w:lang w:val="en"/>
        </w:rPr>
        <w:t>1</w:t>
      </w:r>
      <w:r w:rsidRPr="00F2041A">
        <w:rPr>
          <w:rFonts w:ascii="仿宋_GB2312" w:eastAsia="仿宋_GB2312" w:hint="eastAsia"/>
          <w:sz w:val="32"/>
          <w:szCs w:val="24"/>
        </w:rPr>
        <w:t>年，</w:t>
      </w:r>
      <w:r w:rsidRPr="00F2041A">
        <w:rPr>
          <w:rFonts w:ascii="仿宋_GB2312" w:eastAsia="仿宋_GB2312" w:hAnsi="Times New Roman" w:hint="eastAsia"/>
          <w:sz w:val="32"/>
          <w:szCs w:val="24"/>
        </w:rPr>
        <w:t>本机关</w:t>
      </w:r>
      <w:r w:rsidRPr="00F2041A">
        <w:rPr>
          <w:rFonts w:ascii="仿宋_GB2312" w:eastAsia="仿宋_GB2312" w:hint="eastAsia"/>
          <w:sz w:val="32"/>
          <w:szCs w:val="24"/>
        </w:rPr>
        <w:t>政府信息公开工作以习近平新时代中国特色社会主义思想为指导，全面贯彻党的十九大和十九届</w:t>
      </w:r>
      <w:r w:rsidR="00517CBF">
        <w:rPr>
          <w:rFonts w:ascii="仿宋_GB2312" w:eastAsia="仿宋_GB2312" w:hint="eastAsia"/>
          <w:sz w:val="32"/>
          <w:szCs w:val="24"/>
        </w:rPr>
        <w:t xml:space="preserve"> 历次</w:t>
      </w:r>
      <w:r w:rsidRPr="00F2041A">
        <w:rPr>
          <w:rFonts w:ascii="仿宋_GB2312" w:eastAsia="仿宋_GB2312" w:hint="eastAsia"/>
          <w:sz w:val="32"/>
          <w:szCs w:val="24"/>
        </w:rPr>
        <w:t>全会精神，</w:t>
      </w:r>
      <w:r w:rsidRPr="00F2041A">
        <w:rPr>
          <w:rFonts w:ascii="仿宋_GB2312" w:eastAsia="仿宋_GB2312" w:hAnsi="Times New Roman" w:hint="eastAsia"/>
          <w:sz w:val="32"/>
          <w:szCs w:val="24"/>
        </w:rPr>
        <w:t>深入</w:t>
      </w:r>
      <w:r w:rsidR="000C5301">
        <w:rPr>
          <w:rFonts w:ascii="仿宋_GB2312" w:eastAsia="仿宋_GB2312" w:hint="eastAsia"/>
          <w:sz w:val="32"/>
          <w:szCs w:val="24"/>
        </w:rPr>
        <w:t>贯彻落实《中华人民共和国政府信息公开条例》</w:t>
      </w:r>
      <w:r w:rsidR="003C5055">
        <w:rPr>
          <w:rFonts w:ascii="仿宋_GB2312" w:eastAsia="仿宋_GB2312" w:hint="eastAsia"/>
          <w:sz w:val="32"/>
          <w:szCs w:val="24"/>
        </w:rPr>
        <w:t>《</w:t>
      </w:r>
      <w:r w:rsidR="003C5055" w:rsidRPr="003C5055">
        <w:rPr>
          <w:rFonts w:ascii="仿宋_GB2312" w:eastAsia="仿宋_GB2312" w:hint="eastAsia"/>
          <w:sz w:val="32"/>
          <w:szCs w:val="24"/>
        </w:rPr>
        <w:t>浙江省气象局办公室关于印发2021年政务公开工作要点的通知</w:t>
      </w:r>
      <w:r w:rsidR="003C5055">
        <w:rPr>
          <w:rFonts w:ascii="仿宋_GB2312" w:eastAsia="仿宋_GB2312" w:hint="eastAsia"/>
          <w:sz w:val="32"/>
          <w:szCs w:val="24"/>
        </w:rPr>
        <w:t>》</w:t>
      </w:r>
      <w:r w:rsidR="003C5055">
        <w:rPr>
          <w:rFonts w:ascii="仿宋_GB2312" w:eastAsia="仿宋_GB2312"/>
          <w:sz w:val="32"/>
          <w:szCs w:val="24"/>
        </w:rPr>
        <w:t>和</w:t>
      </w:r>
      <w:r w:rsidR="008C348A">
        <w:rPr>
          <w:rFonts w:ascii="仿宋_GB2312" w:eastAsia="仿宋_GB2312" w:hint="eastAsia"/>
          <w:sz w:val="32"/>
          <w:szCs w:val="24"/>
        </w:rPr>
        <w:t>宁波市政府办公厅</w:t>
      </w:r>
      <w:r w:rsidRPr="00F2041A">
        <w:rPr>
          <w:rFonts w:ascii="仿宋_GB2312" w:eastAsia="仿宋_GB2312" w:hint="eastAsia"/>
          <w:sz w:val="32"/>
          <w:szCs w:val="24"/>
        </w:rPr>
        <w:t>《</w:t>
      </w:r>
      <w:r w:rsidRPr="00F2041A">
        <w:rPr>
          <w:rFonts w:ascii="仿宋_GB2312" w:eastAsia="仿宋_GB2312"/>
          <w:sz w:val="32"/>
          <w:szCs w:val="24"/>
        </w:rPr>
        <w:t>20</w:t>
      </w:r>
      <w:r w:rsidRPr="00F2041A">
        <w:rPr>
          <w:rFonts w:ascii="仿宋_GB2312" w:eastAsia="仿宋_GB2312" w:hAnsi="Times New Roman"/>
          <w:sz w:val="32"/>
          <w:szCs w:val="24"/>
        </w:rPr>
        <w:t>2</w:t>
      </w:r>
      <w:r w:rsidR="008C348A">
        <w:rPr>
          <w:rFonts w:ascii="仿宋_GB2312" w:eastAsia="仿宋_GB2312" w:hAnsi="Times New Roman"/>
          <w:sz w:val="32"/>
          <w:szCs w:val="24"/>
        </w:rPr>
        <w:t>1</w:t>
      </w:r>
      <w:r w:rsidRPr="00F2041A">
        <w:rPr>
          <w:rFonts w:ascii="仿宋_GB2312" w:eastAsia="仿宋_GB2312" w:hint="eastAsia"/>
          <w:sz w:val="32"/>
          <w:szCs w:val="24"/>
        </w:rPr>
        <w:t>年</w:t>
      </w:r>
      <w:r w:rsidR="008C348A">
        <w:rPr>
          <w:rFonts w:ascii="仿宋_GB2312" w:eastAsia="仿宋_GB2312" w:hint="eastAsia"/>
          <w:sz w:val="32"/>
          <w:szCs w:val="24"/>
        </w:rPr>
        <w:t>宁波市</w:t>
      </w:r>
      <w:r w:rsidRPr="00F2041A">
        <w:rPr>
          <w:rFonts w:ascii="仿宋_GB2312" w:eastAsia="仿宋_GB2312" w:hint="eastAsia"/>
          <w:sz w:val="32"/>
          <w:szCs w:val="24"/>
        </w:rPr>
        <w:t>政务公开工作要点》</w:t>
      </w:r>
      <w:r w:rsidR="000C5301">
        <w:rPr>
          <w:rFonts w:ascii="仿宋_GB2312" w:eastAsia="仿宋_GB2312" w:hint="eastAsia"/>
          <w:sz w:val="32"/>
          <w:szCs w:val="24"/>
        </w:rPr>
        <w:t>《宁波市</w:t>
      </w:r>
      <w:r w:rsidR="000C5301">
        <w:rPr>
          <w:rFonts w:ascii="仿宋_GB2312" w:eastAsia="仿宋_GB2312"/>
          <w:sz w:val="32"/>
          <w:szCs w:val="24"/>
        </w:rPr>
        <w:t>政务公开</w:t>
      </w:r>
      <w:r w:rsidR="000C5301">
        <w:rPr>
          <w:rFonts w:ascii="仿宋_GB2312" w:eastAsia="仿宋_GB2312" w:hint="eastAsia"/>
          <w:sz w:val="32"/>
          <w:szCs w:val="24"/>
        </w:rPr>
        <w:t>五年</w:t>
      </w:r>
      <w:r w:rsidR="000C5301">
        <w:rPr>
          <w:rFonts w:ascii="仿宋_GB2312" w:eastAsia="仿宋_GB2312"/>
          <w:sz w:val="32"/>
          <w:szCs w:val="24"/>
        </w:rPr>
        <w:t>行动方案（</w:t>
      </w:r>
      <w:r w:rsidR="000C5301">
        <w:rPr>
          <w:rFonts w:ascii="仿宋_GB2312" w:eastAsia="仿宋_GB2312" w:hint="eastAsia"/>
          <w:sz w:val="32"/>
          <w:szCs w:val="24"/>
        </w:rPr>
        <w:t>2021</w:t>
      </w:r>
      <w:r w:rsidR="000C5301" w:rsidRPr="000C5301">
        <w:rPr>
          <w:rFonts w:ascii="仿宋_GB2312" w:eastAsia="仿宋_GB2312" w:hint="eastAsia"/>
          <w:sz w:val="32"/>
          <w:szCs w:val="24"/>
        </w:rPr>
        <w:t>～</w:t>
      </w:r>
      <w:r w:rsidR="000C5301">
        <w:rPr>
          <w:rFonts w:ascii="仿宋_GB2312" w:eastAsia="仿宋_GB2312" w:hint="eastAsia"/>
          <w:sz w:val="32"/>
          <w:szCs w:val="24"/>
        </w:rPr>
        <w:t>2</w:t>
      </w:r>
      <w:r w:rsidR="000C5301">
        <w:rPr>
          <w:rFonts w:ascii="仿宋_GB2312" w:eastAsia="仿宋_GB2312"/>
          <w:sz w:val="32"/>
          <w:szCs w:val="24"/>
        </w:rPr>
        <w:t>025</w:t>
      </w:r>
      <w:r w:rsidR="000C5301">
        <w:rPr>
          <w:rFonts w:ascii="仿宋_GB2312" w:eastAsia="仿宋_GB2312" w:hint="eastAsia"/>
          <w:sz w:val="32"/>
          <w:szCs w:val="24"/>
        </w:rPr>
        <w:t>年</w:t>
      </w:r>
      <w:r w:rsidR="000C5301">
        <w:rPr>
          <w:rFonts w:ascii="仿宋_GB2312" w:eastAsia="仿宋_GB2312"/>
          <w:sz w:val="32"/>
          <w:szCs w:val="24"/>
        </w:rPr>
        <w:t>）</w:t>
      </w:r>
      <w:r w:rsidR="000C5301">
        <w:rPr>
          <w:rFonts w:ascii="仿宋_GB2312" w:eastAsia="仿宋_GB2312" w:hint="eastAsia"/>
          <w:sz w:val="32"/>
          <w:szCs w:val="24"/>
        </w:rPr>
        <w:t>》</w:t>
      </w:r>
      <w:r w:rsidRPr="00F2041A">
        <w:rPr>
          <w:rFonts w:ascii="仿宋_GB2312" w:eastAsia="仿宋_GB2312" w:hint="eastAsia"/>
          <w:sz w:val="32"/>
          <w:szCs w:val="24"/>
        </w:rPr>
        <w:t>，</w:t>
      </w:r>
      <w:r w:rsidRPr="00F2041A">
        <w:rPr>
          <w:rFonts w:ascii="仿宋_GB2312" w:eastAsia="仿宋_GB2312" w:hAnsi="Times New Roman" w:hint="eastAsia"/>
          <w:sz w:val="32"/>
          <w:szCs w:val="24"/>
        </w:rPr>
        <w:t>结合本机关工作实际，认真做好政府信息</w:t>
      </w:r>
      <w:r w:rsidRPr="00F2041A">
        <w:rPr>
          <w:rFonts w:ascii="仿宋_GB2312" w:eastAsia="仿宋_GB2312" w:hint="eastAsia"/>
          <w:sz w:val="32"/>
          <w:szCs w:val="24"/>
        </w:rPr>
        <w:t>公开，</w:t>
      </w:r>
      <w:r w:rsidRPr="00F2041A">
        <w:rPr>
          <w:rFonts w:ascii="仿宋_GB2312" w:eastAsia="仿宋_GB2312" w:hAnsi="Times New Roman" w:hint="eastAsia"/>
          <w:sz w:val="32"/>
          <w:szCs w:val="24"/>
        </w:rPr>
        <w:t>切实</w:t>
      </w:r>
      <w:r w:rsidRPr="00F2041A">
        <w:rPr>
          <w:rFonts w:ascii="仿宋_GB2312" w:eastAsia="仿宋_GB2312" w:hint="eastAsia"/>
          <w:sz w:val="32"/>
          <w:szCs w:val="24"/>
        </w:rPr>
        <w:t>加强政策解读，</w:t>
      </w:r>
      <w:r w:rsidRPr="00F2041A">
        <w:rPr>
          <w:rFonts w:ascii="仿宋_GB2312" w:eastAsia="仿宋_GB2312" w:hAnsi="Times New Roman" w:hint="eastAsia"/>
          <w:sz w:val="32"/>
          <w:szCs w:val="24"/>
        </w:rPr>
        <w:t>着力</w:t>
      </w:r>
      <w:r w:rsidRPr="00F2041A">
        <w:rPr>
          <w:rFonts w:ascii="仿宋_GB2312" w:eastAsia="仿宋_GB2312" w:hint="eastAsia"/>
          <w:sz w:val="32"/>
          <w:szCs w:val="24"/>
        </w:rPr>
        <w:t>提升</w:t>
      </w:r>
      <w:r w:rsidRPr="00F2041A">
        <w:rPr>
          <w:rFonts w:ascii="仿宋_GB2312" w:eastAsia="仿宋_GB2312" w:hAnsi="Times New Roman" w:hint="eastAsia"/>
          <w:sz w:val="32"/>
          <w:szCs w:val="24"/>
        </w:rPr>
        <w:t>政府信息公开</w:t>
      </w:r>
      <w:r w:rsidRPr="00F2041A">
        <w:rPr>
          <w:rFonts w:ascii="仿宋_GB2312" w:eastAsia="仿宋_GB2312" w:hint="eastAsia"/>
          <w:sz w:val="32"/>
          <w:szCs w:val="24"/>
        </w:rPr>
        <w:t>工作</w:t>
      </w:r>
      <w:r w:rsidRPr="00F2041A">
        <w:rPr>
          <w:rFonts w:ascii="仿宋_GB2312" w:eastAsia="仿宋_GB2312" w:hAnsi="Times New Roman" w:hint="eastAsia"/>
          <w:sz w:val="32"/>
          <w:szCs w:val="24"/>
        </w:rPr>
        <w:t>规范化</w:t>
      </w:r>
      <w:r w:rsidRPr="00F2041A">
        <w:rPr>
          <w:rFonts w:ascii="仿宋_GB2312" w:eastAsia="仿宋_GB2312" w:hint="eastAsia"/>
          <w:sz w:val="32"/>
          <w:szCs w:val="24"/>
        </w:rPr>
        <w:t>水平</w:t>
      </w:r>
      <w:r w:rsidRPr="00F2041A">
        <w:rPr>
          <w:rFonts w:ascii="仿宋_GB2312" w:eastAsia="仿宋_GB2312" w:hAnsi="Times New Roman" w:hint="eastAsia"/>
          <w:sz w:val="32"/>
          <w:szCs w:val="24"/>
        </w:rPr>
        <w:t>，为社会公众提供准确及时的政府信息服务</w:t>
      </w:r>
      <w:r w:rsidRPr="00F2041A">
        <w:rPr>
          <w:rFonts w:ascii="仿宋_GB2312" w:eastAsia="仿宋_GB2312" w:hint="eastAsia"/>
          <w:sz w:val="32"/>
          <w:szCs w:val="24"/>
        </w:rPr>
        <w:t>。</w:t>
      </w:r>
    </w:p>
    <w:p w:rsidR="003C5243" w:rsidRDefault="00D35631">
      <w:pPr>
        <w:spacing w:line="560" w:lineRule="exact"/>
        <w:ind w:firstLineChars="200" w:firstLine="643"/>
        <w:rPr>
          <w:rFonts w:ascii="仿宋_GB2312" w:eastAsia="仿宋_GB2312" w:hAnsi="Times New Roman"/>
          <w:sz w:val="32"/>
          <w:szCs w:val="24"/>
        </w:rPr>
      </w:pPr>
      <w:r w:rsidRPr="00917B64">
        <w:rPr>
          <w:rFonts w:ascii="楷体" w:eastAsia="楷体" w:hAnsi="楷体" w:hint="eastAsia"/>
          <w:b/>
          <w:sz w:val="32"/>
          <w:szCs w:val="24"/>
        </w:rPr>
        <w:t>深入贯彻落实《中华人民共和国政府信息公开条例</w:t>
      </w:r>
      <w:r w:rsidR="003C5243" w:rsidRPr="00917B64">
        <w:rPr>
          <w:rFonts w:ascii="楷体" w:eastAsia="楷体" w:hAnsi="楷体" w:hint="eastAsia"/>
          <w:b/>
          <w:sz w:val="32"/>
          <w:szCs w:val="24"/>
        </w:rPr>
        <w:t>》</w:t>
      </w:r>
      <w:r w:rsidR="007D19F4">
        <w:rPr>
          <w:rFonts w:ascii="楷体" w:eastAsia="楷体" w:hAnsi="楷体" w:hint="eastAsia"/>
          <w:b/>
          <w:sz w:val="32"/>
          <w:szCs w:val="24"/>
        </w:rPr>
        <w:t>，</w:t>
      </w:r>
      <w:r w:rsidR="007D19F4">
        <w:rPr>
          <w:rFonts w:ascii="楷体" w:eastAsia="楷体" w:hAnsi="楷体"/>
          <w:b/>
          <w:sz w:val="32"/>
          <w:szCs w:val="24"/>
        </w:rPr>
        <w:lastRenderedPageBreak/>
        <w:t>完善</w:t>
      </w:r>
      <w:r w:rsidR="00362E5A">
        <w:rPr>
          <w:rFonts w:ascii="楷体" w:eastAsia="楷体" w:hAnsi="楷体" w:hint="eastAsia"/>
          <w:b/>
          <w:sz w:val="32"/>
          <w:szCs w:val="24"/>
        </w:rPr>
        <w:t>信息</w:t>
      </w:r>
      <w:r w:rsidR="00362E5A">
        <w:rPr>
          <w:rFonts w:ascii="楷体" w:eastAsia="楷体" w:hAnsi="楷体"/>
          <w:b/>
          <w:sz w:val="32"/>
          <w:szCs w:val="24"/>
        </w:rPr>
        <w:t>公开</w:t>
      </w:r>
      <w:r w:rsidR="007D19F4">
        <w:rPr>
          <w:rFonts w:ascii="楷体" w:eastAsia="楷体" w:hAnsi="楷体"/>
          <w:b/>
          <w:sz w:val="32"/>
          <w:szCs w:val="24"/>
        </w:rPr>
        <w:t>工作</w:t>
      </w:r>
      <w:r w:rsidR="007D19F4">
        <w:rPr>
          <w:rFonts w:ascii="楷体" w:eastAsia="楷体" w:hAnsi="楷体" w:hint="eastAsia"/>
          <w:b/>
          <w:sz w:val="32"/>
          <w:szCs w:val="24"/>
        </w:rPr>
        <w:t>制度</w:t>
      </w:r>
      <w:r w:rsidRPr="00917B64">
        <w:rPr>
          <w:rFonts w:ascii="楷体" w:eastAsia="楷体" w:hAnsi="楷体" w:hint="eastAsia"/>
          <w:b/>
          <w:sz w:val="32"/>
          <w:szCs w:val="24"/>
        </w:rPr>
        <w:t>。</w:t>
      </w:r>
      <w:r w:rsidR="00F2041A" w:rsidRPr="00F2041A">
        <w:rPr>
          <w:rFonts w:ascii="仿宋_GB2312" w:eastAsia="仿宋_GB2312" w:hAnsi="Times New Roman" w:hint="eastAsia"/>
          <w:sz w:val="32"/>
          <w:szCs w:val="24"/>
        </w:rPr>
        <w:t>认真梳理本机关制发</w:t>
      </w:r>
      <w:r w:rsidR="00D432F8">
        <w:rPr>
          <w:rFonts w:ascii="仿宋_GB2312" w:eastAsia="仿宋_GB2312" w:hAnsi="Times New Roman" w:hint="eastAsia"/>
          <w:sz w:val="32"/>
          <w:szCs w:val="24"/>
        </w:rPr>
        <w:t>的</w:t>
      </w:r>
      <w:r w:rsidR="00F2041A" w:rsidRPr="00F2041A">
        <w:rPr>
          <w:rFonts w:ascii="仿宋_GB2312" w:eastAsia="仿宋_GB2312" w:hAnsi="Times New Roman" w:hint="eastAsia"/>
          <w:sz w:val="32"/>
          <w:szCs w:val="24"/>
        </w:rPr>
        <w:t>规范性文件，</w:t>
      </w:r>
      <w:r w:rsidR="007613EA">
        <w:rPr>
          <w:rFonts w:ascii="仿宋_GB2312" w:eastAsia="仿宋_GB2312" w:hAnsi="Times New Roman" w:hint="eastAsia"/>
          <w:sz w:val="32"/>
          <w:szCs w:val="24"/>
        </w:rPr>
        <w:t>废止</w:t>
      </w:r>
      <w:r w:rsidR="007613EA">
        <w:rPr>
          <w:rFonts w:ascii="仿宋_GB2312" w:eastAsia="仿宋_GB2312" w:hAnsi="Times New Roman"/>
          <w:sz w:val="32"/>
          <w:szCs w:val="24"/>
        </w:rPr>
        <w:t>规范性文件</w:t>
      </w:r>
      <w:r w:rsidR="007613EA">
        <w:rPr>
          <w:rFonts w:ascii="仿宋_GB2312" w:eastAsia="仿宋_GB2312" w:hAnsi="Times New Roman" w:hint="eastAsia"/>
          <w:sz w:val="32"/>
          <w:szCs w:val="24"/>
        </w:rPr>
        <w:t>1件。</w:t>
      </w:r>
      <w:r w:rsidRPr="00D35631">
        <w:rPr>
          <w:rFonts w:ascii="仿宋_GB2312" w:eastAsia="仿宋_GB2312" w:hAnsi="Times New Roman" w:hint="eastAsia"/>
          <w:sz w:val="32"/>
          <w:szCs w:val="24"/>
        </w:rPr>
        <w:t>建立健全本单位政府信息发布审核机制、保密审查制度和责任追究制度，避免网上公开信息出现严重失误或泄密。</w:t>
      </w:r>
      <w:r w:rsidR="009321DE" w:rsidRPr="009321DE">
        <w:rPr>
          <w:rFonts w:ascii="仿宋_GB2312" w:eastAsia="仿宋_GB2312" w:hAnsi="Times New Roman" w:hint="eastAsia"/>
          <w:sz w:val="32"/>
          <w:szCs w:val="24"/>
        </w:rPr>
        <w:t>严格执行信息公开保密审查审批制度，对公开信息均经承办人起草、承办单位负责人初审、局办公室复审、分管领导审签等环节。</w:t>
      </w:r>
    </w:p>
    <w:p w:rsidR="00F2041A" w:rsidRPr="00F2041A" w:rsidRDefault="00F2041A">
      <w:pPr>
        <w:spacing w:line="560" w:lineRule="exact"/>
        <w:ind w:firstLineChars="200" w:firstLine="643"/>
        <w:rPr>
          <w:rFonts w:ascii="仿宋_GB2312" w:eastAsia="仿宋_GB2312" w:hAnsi="Times New Roman"/>
          <w:sz w:val="32"/>
          <w:szCs w:val="24"/>
        </w:rPr>
      </w:pPr>
      <w:r w:rsidRPr="00917B64">
        <w:rPr>
          <w:rFonts w:ascii="楷体" w:eastAsia="楷体" w:hAnsi="楷体" w:hint="eastAsia"/>
          <w:b/>
          <w:sz w:val="32"/>
          <w:szCs w:val="24"/>
        </w:rPr>
        <w:t>加强政策解读和回应社会关切。</w:t>
      </w:r>
      <w:r w:rsidRPr="00F2041A">
        <w:rPr>
          <w:rFonts w:ascii="仿宋_GB2312" w:eastAsia="仿宋_GB2312" w:hAnsi="Times New Roman" w:hint="eastAsia"/>
          <w:sz w:val="32"/>
          <w:szCs w:val="24"/>
        </w:rPr>
        <w:t>完善政策制定与政策解读同步推进机制，基本</w:t>
      </w:r>
      <w:r w:rsidR="003F7A41">
        <w:rPr>
          <w:rFonts w:ascii="仿宋_GB2312" w:eastAsia="仿宋_GB2312" w:hAnsi="Times New Roman" w:hint="eastAsia"/>
          <w:sz w:val="32"/>
          <w:szCs w:val="24"/>
        </w:rPr>
        <w:t>做到政策文件公开的同时，政策解读同步发布，</w:t>
      </w:r>
      <w:r w:rsidR="003F7A41">
        <w:rPr>
          <w:rFonts w:ascii="仿宋_GB2312" w:eastAsia="仿宋_GB2312" w:hAnsi="Times New Roman"/>
          <w:sz w:val="32"/>
          <w:szCs w:val="24"/>
        </w:rPr>
        <w:t>全年</w:t>
      </w:r>
      <w:r w:rsidR="003F7A41">
        <w:rPr>
          <w:rFonts w:ascii="仿宋_GB2312" w:eastAsia="仿宋_GB2312" w:hAnsi="Times New Roman" w:hint="eastAsia"/>
          <w:sz w:val="32"/>
          <w:szCs w:val="24"/>
        </w:rPr>
        <w:t>开展3次</w:t>
      </w:r>
      <w:r w:rsidR="00F175D3">
        <w:rPr>
          <w:rFonts w:ascii="仿宋_GB2312" w:eastAsia="仿宋_GB2312" w:hAnsi="Times New Roman" w:hint="eastAsia"/>
          <w:sz w:val="32"/>
          <w:szCs w:val="24"/>
        </w:rPr>
        <w:t>图文</w:t>
      </w:r>
      <w:r w:rsidR="003F7A41">
        <w:rPr>
          <w:rFonts w:ascii="仿宋_GB2312" w:eastAsia="仿宋_GB2312" w:hAnsi="Times New Roman"/>
          <w:sz w:val="32"/>
          <w:szCs w:val="24"/>
        </w:rPr>
        <w:t>政策解读</w:t>
      </w:r>
      <w:r w:rsidR="003F7A41">
        <w:rPr>
          <w:rFonts w:ascii="仿宋_GB2312" w:eastAsia="仿宋_GB2312" w:hAnsi="Times New Roman" w:hint="eastAsia"/>
          <w:sz w:val="32"/>
          <w:szCs w:val="24"/>
        </w:rPr>
        <w:t>。规范</w:t>
      </w:r>
      <w:r w:rsidRPr="00F2041A">
        <w:rPr>
          <w:rFonts w:ascii="仿宋_GB2312" w:eastAsia="仿宋_GB2312" w:hAnsi="Times New Roman" w:hint="eastAsia"/>
          <w:sz w:val="32"/>
          <w:szCs w:val="24"/>
        </w:rPr>
        <w:t>政务电话热线管理，畅通政民互动渠道</w:t>
      </w:r>
      <w:r w:rsidR="00207E50">
        <w:rPr>
          <w:rFonts w:ascii="仿宋_GB2312" w:eastAsia="仿宋_GB2312" w:hAnsi="Times New Roman" w:hint="eastAsia"/>
          <w:sz w:val="32"/>
          <w:szCs w:val="24"/>
        </w:rPr>
        <w:t>。</w:t>
      </w:r>
      <w:r w:rsidR="003F7A41">
        <w:rPr>
          <w:rFonts w:ascii="仿宋_GB2312" w:eastAsia="仿宋_GB2312" w:hAnsi="Times New Roman" w:hint="eastAsia"/>
          <w:sz w:val="32"/>
          <w:szCs w:val="24"/>
        </w:rPr>
        <w:t>强化舆情监测，提高政务舆情回应的主动性</w:t>
      </w:r>
      <w:r w:rsidR="001D7B67">
        <w:rPr>
          <w:rFonts w:ascii="仿宋_GB2312" w:eastAsia="仿宋_GB2312" w:hAnsi="Times New Roman" w:hint="eastAsia"/>
          <w:sz w:val="32"/>
          <w:szCs w:val="24"/>
        </w:rPr>
        <w:t>，</w:t>
      </w:r>
      <w:r w:rsidR="00207E50">
        <w:rPr>
          <w:rFonts w:ascii="仿宋_GB2312" w:eastAsia="仿宋_GB2312" w:hAnsi="Times New Roman"/>
          <w:sz w:val="32"/>
          <w:szCs w:val="24"/>
        </w:rPr>
        <w:t>民生e</w:t>
      </w:r>
      <w:r w:rsidR="00207E50">
        <w:rPr>
          <w:rFonts w:ascii="仿宋_GB2312" w:eastAsia="仿宋_GB2312" w:hAnsi="Times New Roman" w:hint="eastAsia"/>
          <w:sz w:val="32"/>
          <w:szCs w:val="24"/>
        </w:rPr>
        <w:t>点</w:t>
      </w:r>
      <w:r w:rsidR="00207E50">
        <w:rPr>
          <w:rFonts w:ascii="仿宋_GB2312" w:eastAsia="仿宋_GB2312" w:hAnsi="Times New Roman"/>
          <w:sz w:val="32"/>
          <w:szCs w:val="24"/>
        </w:rPr>
        <w:t>通</w:t>
      </w:r>
      <w:r w:rsidR="00207E50">
        <w:rPr>
          <w:rFonts w:ascii="仿宋_GB2312" w:eastAsia="仿宋_GB2312" w:hAnsi="Times New Roman" w:hint="eastAsia"/>
          <w:sz w:val="32"/>
          <w:szCs w:val="24"/>
        </w:rPr>
        <w:t>21件</w:t>
      </w:r>
      <w:r w:rsidR="00207E50">
        <w:rPr>
          <w:rFonts w:ascii="仿宋_GB2312" w:eastAsia="仿宋_GB2312" w:hAnsi="Times New Roman"/>
          <w:sz w:val="32"/>
          <w:szCs w:val="24"/>
        </w:rPr>
        <w:t>，</w:t>
      </w:r>
      <w:r w:rsidR="00207E50">
        <w:rPr>
          <w:rFonts w:ascii="仿宋_GB2312" w:eastAsia="仿宋_GB2312" w:hAnsi="Times New Roman" w:hint="eastAsia"/>
          <w:sz w:val="32"/>
          <w:szCs w:val="24"/>
        </w:rPr>
        <w:t>首问</w:t>
      </w:r>
      <w:r w:rsidR="00207E50">
        <w:rPr>
          <w:rFonts w:ascii="仿宋_GB2312" w:eastAsia="仿宋_GB2312" w:hAnsi="Times New Roman"/>
          <w:sz w:val="32"/>
          <w:szCs w:val="24"/>
        </w:rPr>
        <w:t>负责</w:t>
      </w:r>
      <w:r w:rsidR="002B0CE9">
        <w:rPr>
          <w:rFonts w:ascii="仿宋_GB2312" w:eastAsia="仿宋_GB2312" w:hAnsi="Times New Roman" w:hint="eastAsia"/>
          <w:sz w:val="32"/>
          <w:szCs w:val="24"/>
        </w:rPr>
        <w:t>、</w:t>
      </w:r>
      <w:r w:rsidR="002B0CE9">
        <w:rPr>
          <w:rFonts w:ascii="仿宋_GB2312" w:eastAsia="仿宋_GB2312" w:hAnsi="Times New Roman"/>
          <w:sz w:val="32"/>
          <w:szCs w:val="24"/>
        </w:rPr>
        <w:t>领导信箱等</w:t>
      </w:r>
      <w:r w:rsidR="00E32B03">
        <w:rPr>
          <w:rFonts w:ascii="仿宋_GB2312" w:eastAsia="仿宋_GB2312" w:hAnsi="Times New Roman" w:hint="eastAsia"/>
          <w:sz w:val="32"/>
          <w:szCs w:val="24"/>
        </w:rPr>
        <w:t>52件</w:t>
      </w:r>
      <w:r w:rsidR="00E32B03">
        <w:rPr>
          <w:rFonts w:ascii="仿宋_GB2312" w:eastAsia="仿宋_GB2312" w:hAnsi="Times New Roman"/>
          <w:sz w:val="32"/>
          <w:szCs w:val="24"/>
        </w:rPr>
        <w:t>，均按程序按时回复</w:t>
      </w:r>
      <w:r w:rsidRPr="00F2041A">
        <w:rPr>
          <w:rFonts w:ascii="仿宋_GB2312" w:eastAsia="仿宋_GB2312" w:hAnsi="Times New Roman" w:hint="eastAsia"/>
          <w:sz w:val="32"/>
          <w:szCs w:val="24"/>
        </w:rPr>
        <w:t>。</w:t>
      </w:r>
    </w:p>
    <w:p w:rsidR="00B828F2" w:rsidRDefault="00F2041A" w:rsidP="00917B64">
      <w:pPr>
        <w:widowControl/>
        <w:shd w:val="clear" w:color="auto" w:fill="FFFFFF"/>
        <w:spacing w:line="560" w:lineRule="exact"/>
        <w:ind w:firstLineChars="200" w:firstLine="643"/>
        <w:rPr>
          <w:rFonts w:ascii="楷体_GB2312" w:eastAsia="楷体_GB2312" w:hAnsi="楷体_GB2312"/>
          <w:b/>
          <w:sz w:val="32"/>
          <w:szCs w:val="24"/>
        </w:rPr>
      </w:pPr>
      <w:r w:rsidRPr="00F2041A">
        <w:rPr>
          <w:rFonts w:ascii="楷体_GB2312" w:eastAsia="楷体_GB2312" w:hAnsi="楷体_GB2312" w:hint="eastAsia"/>
          <w:b/>
          <w:sz w:val="32"/>
          <w:szCs w:val="24"/>
        </w:rPr>
        <w:t>落实政府信息主动公开新要求</w:t>
      </w:r>
      <w:r w:rsidR="007613EA">
        <w:rPr>
          <w:rFonts w:ascii="楷体_GB2312" w:eastAsia="楷体_GB2312" w:hAnsi="楷体_GB2312" w:hint="eastAsia"/>
          <w:b/>
          <w:sz w:val="32"/>
          <w:szCs w:val="24"/>
        </w:rPr>
        <w:t>。</w:t>
      </w:r>
      <w:r w:rsidRPr="00F2041A">
        <w:rPr>
          <w:rFonts w:ascii="仿宋_GB2312" w:eastAsia="仿宋_GB2312" w:hAnsi="Times New Roman" w:hint="eastAsia"/>
          <w:sz w:val="32"/>
          <w:szCs w:val="24"/>
        </w:rPr>
        <w:t>结合本机关工作实际</w:t>
      </w:r>
      <w:r w:rsidR="0087349F">
        <w:rPr>
          <w:rFonts w:ascii="仿宋_GB2312" w:eastAsia="仿宋_GB2312" w:hAnsi="Times New Roman" w:hint="eastAsia"/>
          <w:sz w:val="32"/>
          <w:szCs w:val="24"/>
        </w:rPr>
        <w:t>梳理完善政府信息主动公开目录，</w:t>
      </w:r>
      <w:r w:rsidRPr="00F2041A">
        <w:rPr>
          <w:rFonts w:ascii="仿宋_GB2312" w:eastAsia="仿宋_GB2312" w:hAnsi="Times New Roman" w:hint="eastAsia"/>
          <w:sz w:val="32"/>
          <w:szCs w:val="24"/>
        </w:rPr>
        <w:t>进一步完善主动公开工作机制，规范主动公开方式</w:t>
      </w:r>
      <w:r w:rsidR="00263717">
        <w:rPr>
          <w:rFonts w:ascii="仿宋_GB2312" w:eastAsia="仿宋_GB2312" w:hAnsi="Times New Roman" w:hint="eastAsia"/>
          <w:sz w:val="32"/>
          <w:szCs w:val="24"/>
        </w:rPr>
        <w:t>和</w:t>
      </w:r>
      <w:r w:rsidR="00263717">
        <w:rPr>
          <w:rFonts w:ascii="仿宋_GB2312" w:eastAsia="仿宋_GB2312" w:hAnsi="Times New Roman"/>
          <w:sz w:val="32"/>
          <w:szCs w:val="24"/>
        </w:rPr>
        <w:t>内容格式</w:t>
      </w:r>
      <w:r w:rsidRPr="00F2041A">
        <w:rPr>
          <w:rFonts w:ascii="仿宋_GB2312" w:eastAsia="仿宋_GB2312" w:hAnsi="Times New Roman" w:hint="eastAsia"/>
          <w:sz w:val="32"/>
          <w:szCs w:val="24"/>
        </w:rPr>
        <w:t>，确保法定主动公开内容全部公开到位。全年</w:t>
      </w:r>
      <w:r w:rsidR="00207E50">
        <w:rPr>
          <w:rFonts w:ascii="仿宋_GB2312" w:eastAsia="仿宋_GB2312" w:hAnsi="Times New Roman" w:hint="eastAsia"/>
          <w:sz w:val="32"/>
          <w:szCs w:val="24"/>
        </w:rPr>
        <w:t>通过微博</w:t>
      </w:r>
      <w:r w:rsidR="00207E50">
        <w:rPr>
          <w:rFonts w:ascii="仿宋_GB2312" w:eastAsia="仿宋_GB2312" w:hAnsi="Times New Roman"/>
          <w:sz w:val="32"/>
          <w:szCs w:val="24"/>
        </w:rPr>
        <w:t>、</w:t>
      </w:r>
      <w:r w:rsidR="00207E50">
        <w:rPr>
          <w:rFonts w:ascii="仿宋_GB2312" w:eastAsia="仿宋_GB2312" w:hAnsi="Times New Roman" w:hint="eastAsia"/>
          <w:sz w:val="32"/>
          <w:szCs w:val="24"/>
        </w:rPr>
        <w:t>微信发布</w:t>
      </w:r>
      <w:r w:rsidR="00207E50">
        <w:rPr>
          <w:rFonts w:ascii="仿宋_GB2312" w:eastAsia="仿宋_GB2312" w:hAnsi="Times New Roman"/>
          <w:sz w:val="32"/>
          <w:szCs w:val="24"/>
        </w:rPr>
        <w:t>各类信息</w:t>
      </w:r>
      <w:r w:rsidR="00207E50">
        <w:rPr>
          <w:rFonts w:ascii="仿宋_GB2312" w:eastAsia="仿宋_GB2312" w:hAnsi="Times New Roman" w:hint="eastAsia"/>
          <w:sz w:val="32"/>
          <w:szCs w:val="24"/>
        </w:rPr>
        <w:t>13126条</w:t>
      </w:r>
      <w:r w:rsidR="00207E50">
        <w:rPr>
          <w:rFonts w:ascii="仿宋_GB2312" w:eastAsia="仿宋_GB2312" w:hAnsi="Times New Roman"/>
          <w:sz w:val="32"/>
          <w:szCs w:val="24"/>
        </w:rPr>
        <w:t>，</w:t>
      </w:r>
      <w:r w:rsidRPr="00F2041A">
        <w:rPr>
          <w:rFonts w:ascii="仿宋_GB2312" w:eastAsia="仿宋_GB2312" w:hAnsi="Times New Roman" w:hint="eastAsia"/>
          <w:sz w:val="32"/>
          <w:szCs w:val="24"/>
        </w:rPr>
        <w:t>门户网站</w:t>
      </w:r>
      <w:r w:rsidR="00207E50">
        <w:rPr>
          <w:rFonts w:ascii="仿宋_GB2312" w:eastAsia="仿宋_GB2312" w:hAnsi="Times New Roman" w:hint="eastAsia"/>
          <w:sz w:val="32"/>
          <w:szCs w:val="24"/>
        </w:rPr>
        <w:t>和</w:t>
      </w:r>
      <w:r w:rsidR="00207E50">
        <w:rPr>
          <w:rFonts w:ascii="仿宋_GB2312" w:eastAsia="仿宋_GB2312" w:hAnsi="Times New Roman"/>
          <w:sz w:val="32"/>
          <w:szCs w:val="24"/>
        </w:rPr>
        <w:t>政府信息公开平台</w:t>
      </w:r>
      <w:r w:rsidR="00207E50">
        <w:rPr>
          <w:rFonts w:ascii="仿宋_GB2312" w:eastAsia="仿宋_GB2312" w:hAnsi="Times New Roman" w:hint="eastAsia"/>
          <w:sz w:val="32"/>
          <w:szCs w:val="24"/>
        </w:rPr>
        <w:t>公开</w:t>
      </w:r>
      <w:r w:rsidRPr="00F2041A">
        <w:rPr>
          <w:rFonts w:ascii="仿宋_GB2312" w:eastAsia="仿宋_GB2312" w:hAnsi="Times New Roman" w:hint="eastAsia"/>
          <w:sz w:val="32"/>
          <w:szCs w:val="24"/>
        </w:rPr>
        <w:t>信息</w:t>
      </w:r>
      <w:r w:rsidR="00207E50">
        <w:rPr>
          <w:rFonts w:ascii="仿宋_GB2312" w:eastAsia="仿宋_GB2312" w:hAnsi="Times New Roman"/>
          <w:sz w:val="32"/>
          <w:szCs w:val="24"/>
        </w:rPr>
        <w:t>68</w:t>
      </w:r>
      <w:r w:rsidRPr="00F2041A">
        <w:rPr>
          <w:rFonts w:ascii="仿宋_GB2312" w:eastAsia="仿宋_GB2312" w:hAnsi="Times New Roman" w:hint="eastAsia"/>
          <w:sz w:val="32"/>
          <w:szCs w:val="24"/>
        </w:rPr>
        <w:t>条。</w:t>
      </w:r>
      <w:r w:rsidR="009321DE">
        <w:rPr>
          <w:rFonts w:ascii="仿宋_GB2312" w:eastAsia="仿宋_GB2312" w:hint="eastAsia"/>
          <w:sz w:val="32"/>
          <w:szCs w:val="24"/>
        </w:rPr>
        <w:t>加强政策</w:t>
      </w:r>
      <w:r w:rsidR="009321DE">
        <w:rPr>
          <w:rFonts w:ascii="仿宋_GB2312" w:eastAsia="仿宋_GB2312"/>
          <w:sz w:val="32"/>
          <w:szCs w:val="24"/>
        </w:rPr>
        <w:t>解读，</w:t>
      </w:r>
      <w:r w:rsidR="009321DE">
        <w:rPr>
          <w:rFonts w:ascii="仿宋_GB2312" w:eastAsia="仿宋_GB2312" w:hint="eastAsia"/>
          <w:sz w:val="32"/>
          <w:szCs w:val="24"/>
        </w:rPr>
        <w:t>丰富政策</w:t>
      </w:r>
      <w:r w:rsidR="009321DE">
        <w:rPr>
          <w:rFonts w:ascii="仿宋_GB2312" w:eastAsia="仿宋_GB2312"/>
          <w:sz w:val="32"/>
          <w:szCs w:val="24"/>
        </w:rPr>
        <w:t>解读格式和形式</w:t>
      </w:r>
      <w:r w:rsidR="009321DE">
        <w:rPr>
          <w:rFonts w:ascii="仿宋_GB2312" w:eastAsia="仿宋_GB2312" w:hint="eastAsia"/>
          <w:sz w:val="32"/>
          <w:szCs w:val="24"/>
        </w:rPr>
        <w:t>，</w:t>
      </w:r>
      <w:r w:rsidR="009321DE">
        <w:rPr>
          <w:rFonts w:ascii="仿宋_GB2312" w:eastAsia="仿宋_GB2312"/>
          <w:sz w:val="32"/>
          <w:szCs w:val="24"/>
        </w:rPr>
        <w:t>行政规范性文件均进行文字解读和图解</w:t>
      </w:r>
      <w:r w:rsidR="009321DE">
        <w:rPr>
          <w:rFonts w:ascii="仿宋_GB2312" w:eastAsia="仿宋_GB2312" w:hint="eastAsia"/>
          <w:sz w:val="32"/>
          <w:szCs w:val="24"/>
        </w:rPr>
        <w:t>。</w:t>
      </w:r>
    </w:p>
    <w:p w:rsidR="005538E5" w:rsidRDefault="00F2041A" w:rsidP="00917B64">
      <w:pPr>
        <w:widowControl/>
        <w:shd w:val="clear" w:color="auto" w:fill="FFFFFF"/>
        <w:spacing w:line="560" w:lineRule="exact"/>
        <w:ind w:firstLineChars="250" w:firstLine="803"/>
        <w:rPr>
          <w:rFonts w:ascii="宋体" w:hAnsi="宋体" w:cs="宋体"/>
          <w:color w:val="333333"/>
          <w:kern w:val="0"/>
          <w:sz w:val="24"/>
          <w:szCs w:val="24"/>
        </w:rPr>
      </w:pPr>
      <w:r w:rsidRPr="00F2041A">
        <w:rPr>
          <w:rFonts w:ascii="楷体_GB2312" w:eastAsia="楷体_GB2312" w:hAnsi="楷体_GB2312" w:hint="eastAsia"/>
          <w:b/>
          <w:sz w:val="32"/>
          <w:szCs w:val="24"/>
        </w:rPr>
        <w:t>规范</w:t>
      </w:r>
      <w:r w:rsidR="00732F2F" w:rsidRPr="00F2041A">
        <w:rPr>
          <w:rFonts w:ascii="楷体_GB2312" w:eastAsia="楷体_GB2312" w:hAnsi="楷体_GB2312" w:hint="eastAsia"/>
          <w:b/>
          <w:sz w:val="32"/>
          <w:szCs w:val="24"/>
        </w:rPr>
        <w:t>政府信息</w:t>
      </w:r>
      <w:r w:rsidR="00275126">
        <w:rPr>
          <w:rFonts w:ascii="楷体_GB2312" w:eastAsia="楷体_GB2312" w:hAnsi="楷体_GB2312" w:hint="eastAsia"/>
          <w:b/>
          <w:sz w:val="32"/>
          <w:szCs w:val="24"/>
        </w:rPr>
        <w:t>依申请公开</w:t>
      </w:r>
      <w:r w:rsidRPr="00F2041A">
        <w:rPr>
          <w:rFonts w:ascii="楷体_GB2312" w:eastAsia="楷体_GB2312" w:hAnsi="楷体_GB2312" w:hint="eastAsia"/>
          <w:b/>
          <w:sz w:val="32"/>
          <w:szCs w:val="24"/>
        </w:rPr>
        <w:t>办理工作</w:t>
      </w:r>
      <w:r w:rsidR="007613EA">
        <w:rPr>
          <w:rFonts w:ascii="楷体_GB2312" w:eastAsia="楷体_GB2312" w:hAnsi="楷体_GB2312" w:hint="eastAsia"/>
          <w:b/>
          <w:sz w:val="32"/>
          <w:szCs w:val="24"/>
        </w:rPr>
        <w:t>。</w:t>
      </w:r>
      <w:r w:rsidRPr="00F2041A">
        <w:rPr>
          <w:rFonts w:ascii="仿宋_GB2312" w:eastAsia="仿宋_GB2312" w:hAnsi="Times New Roman" w:hint="eastAsia"/>
          <w:sz w:val="32"/>
          <w:szCs w:val="24"/>
        </w:rPr>
        <w:t>进一步</w:t>
      </w:r>
      <w:r w:rsidR="00B24A2A">
        <w:rPr>
          <w:rFonts w:ascii="仿宋_GB2312" w:eastAsia="仿宋_GB2312" w:hAnsi="Times New Roman" w:hint="eastAsia"/>
          <w:sz w:val="32"/>
          <w:szCs w:val="24"/>
        </w:rPr>
        <w:t>完善</w:t>
      </w:r>
      <w:r w:rsidRPr="00F2041A">
        <w:rPr>
          <w:rFonts w:ascii="仿宋_GB2312" w:eastAsia="仿宋_GB2312" w:hAnsi="Times New Roman" w:hint="eastAsia"/>
          <w:sz w:val="32"/>
          <w:szCs w:val="24"/>
        </w:rPr>
        <w:t>政府信息公开申请工作程序，规范答复文书格式，</w:t>
      </w:r>
      <w:r w:rsidR="00F175D3">
        <w:rPr>
          <w:rFonts w:ascii="仿宋_GB2312" w:eastAsia="仿宋_GB2312" w:hAnsi="Times New Roman" w:hint="eastAsia"/>
          <w:sz w:val="32"/>
          <w:szCs w:val="24"/>
        </w:rPr>
        <w:t>完善</w:t>
      </w:r>
      <w:r w:rsidRPr="00F2041A">
        <w:rPr>
          <w:rFonts w:ascii="仿宋_GB2312" w:eastAsia="仿宋_GB2312" w:hAnsi="Times New Roman" w:hint="eastAsia"/>
          <w:sz w:val="32"/>
          <w:szCs w:val="24"/>
        </w:rPr>
        <w:t>登记归档制度，全面提升政府信息公开申请办理工作质量。全年收到政府信息公开申请</w:t>
      </w:r>
      <w:r w:rsidR="003C5055">
        <w:rPr>
          <w:rFonts w:ascii="仿宋_GB2312" w:eastAsia="仿宋_GB2312" w:hAnsi="Times New Roman"/>
          <w:sz w:val="32"/>
          <w:szCs w:val="24"/>
        </w:rPr>
        <w:t>1</w:t>
      </w:r>
      <w:r w:rsidRPr="00F2041A">
        <w:rPr>
          <w:rFonts w:ascii="仿宋_GB2312" w:eastAsia="仿宋_GB2312" w:hAnsi="Times New Roman" w:hint="eastAsia"/>
          <w:sz w:val="32"/>
          <w:szCs w:val="24"/>
        </w:rPr>
        <w:t>件，按政府信息公开条例有关规定予以</w:t>
      </w:r>
      <w:r w:rsidRPr="00F2041A">
        <w:rPr>
          <w:rFonts w:ascii="仿宋_GB2312" w:eastAsia="仿宋_GB2312" w:hAnsi="Times New Roman" w:hint="eastAsia"/>
          <w:sz w:val="32"/>
          <w:szCs w:val="24"/>
        </w:rPr>
        <w:lastRenderedPageBreak/>
        <w:t>及时处理和答复，没有接到与政府信息公开有关的行政复议和行政诉讼案件。</w:t>
      </w:r>
    </w:p>
    <w:p w:rsidR="005538E5" w:rsidRPr="00917B64" w:rsidRDefault="0058538C">
      <w:pPr>
        <w:widowControl/>
        <w:shd w:val="clear" w:color="auto" w:fill="FFFFFF"/>
        <w:ind w:firstLine="480"/>
        <w:rPr>
          <w:rFonts w:ascii="黑体" w:eastAsia="黑体" w:hAnsi="黑体" w:cs="宋体"/>
          <w:color w:val="333333"/>
          <w:kern w:val="0"/>
          <w:sz w:val="32"/>
          <w:szCs w:val="24"/>
        </w:rPr>
      </w:pPr>
      <w:r w:rsidRPr="00917B64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24"/>
        </w:rPr>
        <w:t>二、主动公开政府信息情况</w:t>
      </w:r>
    </w:p>
    <w:p w:rsidR="005538E5" w:rsidRDefault="005538E5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W w:w="9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5"/>
        <w:gridCol w:w="2435"/>
        <w:gridCol w:w="2435"/>
        <w:gridCol w:w="2435"/>
      </w:tblGrid>
      <w:tr w:rsidR="005538E5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Cs w:val="21"/>
              </w:rPr>
              <w:t> 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3C5055" w:rsidP="00917B6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3C5055" w:rsidP="00917B6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3C5055" w:rsidP="00917B6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Cs w:val="21"/>
              </w:rPr>
              <w:t>1</w:t>
            </w:r>
          </w:p>
        </w:tc>
      </w:tr>
      <w:tr w:rsidR="005538E5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2B0CE9" w:rsidP="00917B6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5538E5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538E5" w:rsidP="00917B6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538E5" w:rsidP="00917B6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538E5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5538E5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538E5" w:rsidP="00917B6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5538E5" w:rsidRDefault="0058538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color w:val="333333"/>
          <w:kern w:val="0"/>
          <w:sz w:val="24"/>
          <w:szCs w:val="24"/>
        </w:rPr>
        <w:br/>
      </w:r>
    </w:p>
    <w:p w:rsidR="005538E5" w:rsidRPr="00917B64" w:rsidRDefault="0058538C">
      <w:pPr>
        <w:widowControl/>
        <w:shd w:val="clear" w:color="auto" w:fill="FFFFFF"/>
        <w:ind w:firstLine="480"/>
        <w:rPr>
          <w:rFonts w:ascii="黑体" w:eastAsia="黑体" w:hAnsi="黑体" w:cs="宋体"/>
          <w:color w:val="333333"/>
          <w:kern w:val="0"/>
          <w:sz w:val="32"/>
          <w:szCs w:val="24"/>
        </w:rPr>
      </w:pPr>
      <w:r w:rsidRPr="00917B64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24"/>
        </w:rPr>
        <w:t>三、收到和处理政府信息公开申请情况</w:t>
      </w:r>
    </w:p>
    <w:p w:rsidR="005538E5" w:rsidRDefault="005538E5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:rsidR="005538E5"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5538E5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5538E5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商业</w:t>
            </w:r>
          </w:p>
          <w:p w:rsidR="005538E5" w:rsidRDefault="005853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科研</w:t>
            </w:r>
          </w:p>
          <w:p w:rsidR="005538E5" w:rsidRDefault="005853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5538E5"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DC6D0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1</w:t>
            </w:r>
            <w:r w:rsidR="0058538C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DC6D0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1</w:t>
            </w:r>
            <w:r w:rsidR="0058538C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 w:rsidR="00716075">
              <w:rPr>
                <w:rFonts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71607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1</w:t>
            </w:r>
            <w:r w:rsidR="0058538C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（二）部分公开</w:t>
            </w: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trHeight w:val="7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 w:rsidR="003C5055">
              <w:rPr>
                <w:rFonts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3C505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1</w:t>
            </w:r>
            <w:r w:rsidR="0058538C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5538E5"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5538E5" w:rsidRDefault="005538E5"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</w:p>
    <w:p w:rsidR="005538E5" w:rsidRPr="00917B64" w:rsidRDefault="0058538C">
      <w:pPr>
        <w:widowControl/>
        <w:shd w:val="clear" w:color="auto" w:fill="FFFFFF"/>
        <w:ind w:firstLine="480"/>
        <w:rPr>
          <w:rFonts w:ascii="黑体" w:eastAsia="黑体" w:hAnsi="黑体" w:cs="宋体"/>
          <w:color w:val="333333"/>
          <w:kern w:val="0"/>
          <w:sz w:val="32"/>
          <w:szCs w:val="24"/>
        </w:rPr>
      </w:pPr>
      <w:r w:rsidRPr="00917B64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24"/>
        </w:rPr>
        <w:t>四、政府信息公开行政复议、行政诉讼情况</w:t>
      </w:r>
    </w:p>
    <w:p w:rsidR="005538E5" w:rsidRDefault="005538E5"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5538E5">
        <w:trPr>
          <w:jc w:val="center"/>
        </w:trPr>
        <w:tc>
          <w:tcPr>
            <w:tcW w:w="32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5538E5"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5538E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5538E5">
        <w:trPr>
          <w:trHeight w:val="672"/>
          <w:jc w:val="center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8538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38E5" w:rsidRDefault="005538E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B828F2" w:rsidRDefault="00B828F2" w:rsidP="00917B64">
      <w:pPr>
        <w:widowControl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24"/>
        </w:rPr>
      </w:pPr>
    </w:p>
    <w:p w:rsidR="005538E5" w:rsidRPr="00917B64" w:rsidRDefault="0058538C" w:rsidP="00917B64">
      <w:pPr>
        <w:widowControl/>
        <w:spacing w:line="560" w:lineRule="exact"/>
        <w:ind w:firstLineChars="200" w:firstLine="643"/>
        <w:jc w:val="left"/>
        <w:rPr>
          <w:rFonts w:ascii="黑体" w:eastAsia="黑体" w:hAnsi="黑体" w:cs="宋体"/>
          <w:color w:val="333333"/>
          <w:kern w:val="0"/>
          <w:sz w:val="32"/>
          <w:szCs w:val="24"/>
        </w:rPr>
      </w:pPr>
      <w:r w:rsidRPr="00917B64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24"/>
        </w:rPr>
        <w:t>五、存在的主要问题及改进情况</w:t>
      </w:r>
    </w:p>
    <w:p w:rsidR="005538E5" w:rsidRPr="00917B64" w:rsidRDefault="00FF7294" w:rsidP="00917B64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24"/>
        </w:rPr>
      </w:pPr>
      <w:r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2021</w:t>
      </w:r>
      <w:r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年</w:t>
      </w:r>
      <w:r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，</w:t>
      </w:r>
      <w:r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宁波市</w:t>
      </w:r>
      <w:r w:rsidR="003207B9"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气象局政府信息公开工作总体</w:t>
      </w:r>
      <w:r w:rsidR="003207B9"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上</w:t>
      </w:r>
      <w:r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取得了积极进展，</w:t>
      </w:r>
      <w:r w:rsidR="00B828F2"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但是</w:t>
      </w:r>
      <w:r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在</w:t>
      </w:r>
      <w:r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健全</w:t>
      </w:r>
      <w:r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制度、公开</w:t>
      </w:r>
      <w:r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时</w:t>
      </w:r>
      <w:r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效、解读形式</w:t>
      </w:r>
      <w:r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等方面</w:t>
      </w:r>
      <w:r w:rsidR="009B2850"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还需要</w:t>
      </w:r>
      <w:r w:rsidR="009B2850"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进一步完善</w:t>
      </w:r>
      <w:r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。</w:t>
      </w:r>
      <w:r w:rsidR="00CA1951"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下一步</w:t>
      </w:r>
      <w:r w:rsidR="00CA1951"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，宁波市气象局将按照浙江省</w:t>
      </w:r>
      <w:r w:rsidR="00CA1951"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气象局</w:t>
      </w:r>
      <w:r w:rsidR="00CA1951"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和宁波市政府关于推进</w:t>
      </w:r>
      <w:r w:rsidR="00CA1951"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信息</w:t>
      </w:r>
      <w:r w:rsidR="00CA1951"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公开</w:t>
      </w:r>
      <w:r w:rsidR="00CA1951"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工作</w:t>
      </w:r>
      <w:r w:rsidR="00CA1951"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的决策部署，结合工作实际，进一步完善制度</w:t>
      </w:r>
      <w:r w:rsidR="00CA1951"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、</w:t>
      </w:r>
      <w:r w:rsidR="00CA1951"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增进实效</w:t>
      </w:r>
      <w:r w:rsidR="00CA1951"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、</w:t>
      </w:r>
      <w:r w:rsidR="00CA1951"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丰富解读形式</w:t>
      </w:r>
      <w:r w:rsidR="00CA1951"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，</w:t>
      </w:r>
      <w:r w:rsidR="00B24A2A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加强</w:t>
      </w:r>
      <w:r w:rsidR="00B24A2A">
        <w:rPr>
          <w:rFonts w:ascii="仿宋_GB2312" w:eastAsia="仿宋_GB2312" w:hAnsi="仿宋" w:cs="宋体"/>
          <w:color w:val="333333"/>
          <w:kern w:val="0"/>
          <w:sz w:val="32"/>
          <w:szCs w:val="24"/>
        </w:rPr>
        <w:lastRenderedPageBreak/>
        <w:t>依申请公开的标准化</w:t>
      </w:r>
      <w:r w:rsidR="00B24A2A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、</w:t>
      </w:r>
      <w:r w:rsidR="00B24A2A">
        <w:rPr>
          <w:rFonts w:ascii="仿宋_GB2312" w:eastAsia="仿宋_GB2312" w:hAnsi="仿宋" w:cs="宋体"/>
          <w:color w:val="333333"/>
          <w:kern w:val="0"/>
          <w:sz w:val="32"/>
          <w:szCs w:val="24"/>
        </w:rPr>
        <w:t>制度化</w:t>
      </w:r>
      <w:r w:rsidR="00B24A2A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，</w:t>
      </w:r>
      <w:r w:rsidR="00CA1951"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切实</w:t>
      </w:r>
      <w:r w:rsidR="00CA1951"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提高</w:t>
      </w:r>
      <w:r w:rsidR="00CA1951"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政府</w:t>
      </w:r>
      <w:r w:rsidR="00CA1951"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信息公开</w:t>
      </w:r>
      <w:r w:rsidR="00CA1951" w:rsidRPr="00917B64">
        <w:rPr>
          <w:rFonts w:ascii="仿宋_GB2312" w:eastAsia="仿宋_GB2312" w:hAnsi="仿宋" w:cs="宋体" w:hint="eastAsia"/>
          <w:color w:val="333333"/>
          <w:kern w:val="0"/>
          <w:sz w:val="32"/>
          <w:szCs w:val="24"/>
        </w:rPr>
        <w:t>的</w:t>
      </w:r>
      <w:r w:rsidR="00CA1951" w:rsidRPr="00917B64">
        <w:rPr>
          <w:rFonts w:ascii="仿宋_GB2312" w:eastAsia="仿宋_GB2312" w:hAnsi="仿宋" w:cs="宋体"/>
          <w:color w:val="333333"/>
          <w:kern w:val="0"/>
          <w:sz w:val="32"/>
          <w:szCs w:val="24"/>
        </w:rPr>
        <w:t>质量和效益。</w:t>
      </w:r>
    </w:p>
    <w:p w:rsidR="00B828F2" w:rsidRPr="00917B64" w:rsidRDefault="0058538C" w:rsidP="00917B64">
      <w:pPr>
        <w:widowControl/>
        <w:shd w:val="clear" w:color="auto" w:fill="FFFFFF"/>
        <w:spacing w:line="560" w:lineRule="exact"/>
        <w:ind w:firstLine="480"/>
        <w:rPr>
          <w:rFonts w:ascii="黑体" w:eastAsia="黑体" w:hAnsi="黑体" w:cs="宋体"/>
          <w:color w:val="333333"/>
          <w:kern w:val="0"/>
          <w:sz w:val="32"/>
          <w:szCs w:val="24"/>
        </w:rPr>
      </w:pPr>
      <w:r w:rsidRPr="00917B64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24"/>
        </w:rPr>
        <w:t>六、其他需要报告的事项</w:t>
      </w:r>
    </w:p>
    <w:p w:rsidR="005538E5" w:rsidRPr="00917B64" w:rsidRDefault="00280604" w:rsidP="00917B64">
      <w:pPr>
        <w:widowControl/>
        <w:shd w:val="clear" w:color="auto" w:fill="FFFFFF"/>
        <w:spacing w:line="560" w:lineRule="exact"/>
        <w:ind w:firstLine="480"/>
        <w:rPr>
          <w:rFonts w:ascii="仿宋" w:eastAsia="仿宋" w:hAnsi="仿宋" w:cs="宋体"/>
          <w:color w:val="333333"/>
          <w:kern w:val="0"/>
          <w:sz w:val="32"/>
          <w:szCs w:val="24"/>
        </w:rPr>
      </w:pPr>
      <w:r w:rsidRPr="00917B64">
        <w:rPr>
          <w:rFonts w:ascii="仿宋" w:eastAsia="仿宋" w:hAnsi="仿宋" w:cs="宋体" w:hint="eastAsia"/>
          <w:color w:val="333333"/>
          <w:kern w:val="0"/>
          <w:sz w:val="32"/>
          <w:szCs w:val="24"/>
        </w:rPr>
        <w:t>无</w:t>
      </w:r>
      <w:r w:rsidR="00B24A2A" w:rsidRPr="00B24A2A">
        <w:rPr>
          <w:rFonts w:ascii="仿宋" w:eastAsia="仿宋" w:hAnsi="仿宋" w:cs="宋体" w:hint="eastAsia"/>
          <w:color w:val="333333"/>
          <w:kern w:val="0"/>
          <w:sz w:val="32"/>
          <w:szCs w:val="24"/>
        </w:rPr>
        <w:t>其他需要报告的事项</w:t>
      </w:r>
      <w:r w:rsidRPr="00917B64">
        <w:rPr>
          <w:rFonts w:ascii="仿宋" w:eastAsia="仿宋" w:hAnsi="仿宋" w:cs="宋体" w:hint="eastAsia"/>
          <w:color w:val="333333"/>
          <w:kern w:val="0"/>
          <w:sz w:val="32"/>
          <w:szCs w:val="24"/>
        </w:rPr>
        <w:t>。</w:t>
      </w:r>
    </w:p>
    <w:p w:rsidR="005538E5" w:rsidRDefault="005538E5" w:rsidP="00917B64">
      <w:pPr>
        <w:spacing w:line="560" w:lineRule="exact"/>
      </w:pPr>
    </w:p>
    <w:p w:rsidR="009233C0" w:rsidRDefault="009233C0"/>
    <w:p w:rsidR="009233C0" w:rsidRDefault="009233C0">
      <w:r>
        <w:rPr>
          <w:rFonts w:hint="eastAsia"/>
        </w:rPr>
        <w:t xml:space="preserve">                                             </w:t>
      </w:r>
    </w:p>
    <w:sectPr w:rsidR="009233C0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7BC3" w:rsidRDefault="007C7BC3">
      <w:r>
        <w:separator/>
      </w:r>
    </w:p>
  </w:endnote>
  <w:endnote w:type="continuationSeparator" w:id="0">
    <w:p w:rsidR="007C7BC3" w:rsidRDefault="007C7B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38E5" w:rsidRDefault="007C7BC3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3073" type="#_x0000_t202" style="position:absolute;margin-left:0;margin-top:0;width:2in;height:2in;z-index:1;mso-wrap-style:none;mso-position-horizontal:center;mso-position-horizontal-relative:margin;v-text-anchor:top" filled="f" stroked="f" strokeweight=".5pt">
          <v:textbox style="mso-fit-shape-to-text:t" inset="0,0,0,0">
            <w:txbxContent>
              <w:p w:rsidR="005538E5" w:rsidRDefault="0058538C">
                <w:pPr>
                  <w:pStyle w:val="a3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A17071">
                  <w:rPr>
                    <w:noProof/>
                  </w:rPr>
                  <w:t>2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7BC3" w:rsidRDefault="007C7BC3">
      <w:r>
        <w:separator/>
      </w:r>
    </w:p>
  </w:footnote>
  <w:footnote w:type="continuationSeparator" w:id="0">
    <w:p w:rsidR="007C7BC3" w:rsidRDefault="007C7B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revisionView w:markup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538E5"/>
    <w:rsid w:val="00032122"/>
    <w:rsid w:val="00033530"/>
    <w:rsid w:val="000C5301"/>
    <w:rsid w:val="00110526"/>
    <w:rsid w:val="00172182"/>
    <w:rsid w:val="001C4069"/>
    <w:rsid w:val="001D7B67"/>
    <w:rsid w:val="00207E50"/>
    <w:rsid w:val="00221D1A"/>
    <w:rsid w:val="00263717"/>
    <w:rsid w:val="002660E7"/>
    <w:rsid w:val="00275126"/>
    <w:rsid w:val="00280604"/>
    <w:rsid w:val="002B0CE9"/>
    <w:rsid w:val="00300C75"/>
    <w:rsid w:val="003207B9"/>
    <w:rsid w:val="00362E5A"/>
    <w:rsid w:val="00381EE9"/>
    <w:rsid w:val="003C5055"/>
    <w:rsid w:val="003C5243"/>
    <w:rsid w:val="003F7A41"/>
    <w:rsid w:val="004423F8"/>
    <w:rsid w:val="0048780F"/>
    <w:rsid w:val="00517CBF"/>
    <w:rsid w:val="005538E5"/>
    <w:rsid w:val="00572A5A"/>
    <w:rsid w:val="00574EED"/>
    <w:rsid w:val="0058538C"/>
    <w:rsid w:val="0065785D"/>
    <w:rsid w:val="00716075"/>
    <w:rsid w:val="00732F2F"/>
    <w:rsid w:val="007613EA"/>
    <w:rsid w:val="007C7BC3"/>
    <w:rsid w:val="007D19F4"/>
    <w:rsid w:val="007E6612"/>
    <w:rsid w:val="0087349F"/>
    <w:rsid w:val="008971A7"/>
    <w:rsid w:val="008B7F43"/>
    <w:rsid w:val="008C348A"/>
    <w:rsid w:val="008C5414"/>
    <w:rsid w:val="008D489E"/>
    <w:rsid w:val="00917B64"/>
    <w:rsid w:val="009233C0"/>
    <w:rsid w:val="009321DE"/>
    <w:rsid w:val="009563F1"/>
    <w:rsid w:val="0096302A"/>
    <w:rsid w:val="0098345F"/>
    <w:rsid w:val="009B2850"/>
    <w:rsid w:val="009D5EE2"/>
    <w:rsid w:val="00A17071"/>
    <w:rsid w:val="00A5370C"/>
    <w:rsid w:val="00A55D88"/>
    <w:rsid w:val="00A77892"/>
    <w:rsid w:val="00AA086A"/>
    <w:rsid w:val="00B24A2A"/>
    <w:rsid w:val="00B3591A"/>
    <w:rsid w:val="00B828F2"/>
    <w:rsid w:val="00B974E5"/>
    <w:rsid w:val="00C767A9"/>
    <w:rsid w:val="00CA1951"/>
    <w:rsid w:val="00D35631"/>
    <w:rsid w:val="00D432F8"/>
    <w:rsid w:val="00D66206"/>
    <w:rsid w:val="00DC6D0C"/>
    <w:rsid w:val="00E32B03"/>
    <w:rsid w:val="00EB5F48"/>
    <w:rsid w:val="00F175D3"/>
    <w:rsid w:val="00F2041A"/>
    <w:rsid w:val="00FF7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5:docId w15:val="{C35A792F-4CE4-4E8F-BFC1-0AC2872AE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uiPriority w:val="99"/>
    <w:unhideWhenUsed/>
    <w:rsid w:val="00300C75"/>
    <w:rPr>
      <w:color w:val="0563C1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3591A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rsid w:val="00B3591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485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5</Pages>
  <Words>401</Words>
  <Characters>2289</Characters>
  <Application>Microsoft Office Word</Application>
  <DocSecurity>0</DocSecurity>
  <Lines>19</Lines>
  <Paragraphs>5</Paragraphs>
  <ScaleCrop>false</ScaleCrop>
  <Company>Hewlett-Packard Company</Company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国务院办公厅政府信息与政务公开办公室</dc:title>
  <dc:creator>李小平</dc:creator>
  <cp:lastModifiedBy>朱纯阳(拟稿人校对)</cp:lastModifiedBy>
  <cp:revision>51</cp:revision>
  <dcterms:created xsi:type="dcterms:W3CDTF">2021-10-27T09:55:00Z</dcterms:created>
  <dcterms:modified xsi:type="dcterms:W3CDTF">2022-01-19T07:42:00Z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