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AA3" w:rsidRPr="00726AA3" w:rsidRDefault="00711B33" w:rsidP="00726AA3">
      <w:pPr>
        <w:jc w:val="center"/>
        <w:rPr>
          <w:rFonts w:ascii="方正小标宋简体" w:eastAsia="方正小标宋简体" w:hAnsi="宋体"/>
          <w:b/>
          <w:bCs/>
          <w:sz w:val="44"/>
          <w:szCs w:val="44"/>
        </w:rPr>
      </w:pPr>
      <w:r w:rsidRPr="00726AA3">
        <w:rPr>
          <w:rFonts w:ascii="方正小标宋简体" w:eastAsia="方正小标宋简体" w:hAnsi="宋体" w:hint="eastAsia"/>
          <w:b/>
          <w:bCs/>
          <w:sz w:val="44"/>
          <w:szCs w:val="44"/>
        </w:rPr>
        <w:t>气象行政处罚简易程序流程图</w:t>
      </w:r>
    </w:p>
    <w:p w:rsidR="00726AA3" w:rsidRDefault="00907585" w:rsidP="00726AA3">
      <w:r>
        <w:rPr>
          <w:noProo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52" o:spid="_x0000_s1026" type="#_x0000_t176" style="position:absolute;left:0;text-align:left;margin-left:37.2pt;margin-top:7pt;width:354.55pt;height:75.05pt;z-index:251658240;visibility:visible" strokecolor="#739cc3" strokeweight="1.25pt">
            <v:fill angle="90" focus="100%" type="gradient">
              <o:fill v:ext="view" type="gradientUnscaled"/>
            </v:fill>
            <v:textbox>
              <w:txbxContent>
                <w:p w:rsidR="00726AA3" w:rsidRDefault="00711B33" w:rsidP="00726AA3">
                  <w:pPr>
                    <w:spacing w:line="400" w:lineRule="exact"/>
                    <w:jc w:val="left"/>
                    <w:rPr>
                      <w:rFonts w:ascii="楷体" w:eastAsia="楷体" w:hAnsi="楷体" w:cs="楷体"/>
                      <w:sz w:val="24"/>
                      <w:szCs w:val="24"/>
                    </w:rPr>
                  </w:pPr>
                  <w:r>
                    <w:rPr>
                      <w:rFonts w:ascii="楷体" w:eastAsia="楷体" w:hAnsi="楷体" w:cs="楷体" w:hint="eastAsia"/>
                      <w:sz w:val="24"/>
                      <w:szCs w:val="24"/>
                    </w:rPr>
                    <w:t>适用于对违法事实确凿、情节轻微并有法定依据，对公民处以</w:t>
                  </w:r>
                  <w:r>
                    <w:rPr>
                      <w:rFonts w:ascii="楷体" w:eastAsia="楷体" w:hAnsi="楷体" w:cs="楷体" w:hint="eastAsia"/>
                      <w:sz w:val="24"/>
                      <w:szCs w:val="24"/>
                    </w:rPr>
                    <w:t>50</w:t>
                  </w:r>
                  <w:r>
                    <w:rPr>
                      <w:rFonts w:ascii="楷体" w:eastAsia="楷体" w:hAnsi="楷体" w:cs="楷体" w:hint="eastAsia"/>
                      <w:sz w:val="24"/>
                      <w:szCs w:val="24"/>
                    </w:rPr>
                    <w:t>元以下、对法人或其他组织处以</w:t>
                  </w:r>
                  <w:r>
                    <w:rPr>
                      <w:rFonts w:ascii="楷体" w:eastAsia="楷体" w:hAnsi="楷体" w:cs="楷体" w:hint="eastAsia"/>
                      <w:sz w:val="24"/>
                      <w:szCs w:val="24"/>
                    </w:rPr>
                    <w:t>1000</w:t>
                  </w:r>
                  <w:r>
                    <w:rPr>
                      <w:rFonts w:ascii="楷体" w:eastAsia="楷体" w:hAnsi="楷体" w:cs="楷体" w:hint="eastAsia"/>
                      <w:sz w:val="24"/>
                      <w:szCs w:val="24"/>
                    </w:rPr>
                    <w:t>元以下罚款或者</w:t>
                  </w:r>
                  <w:r w:rsidRPr="00357D93">
                    <w:rPr>
                      <w:rFonts w:ascii="楷体" w:eastAsia="楷体" w:hAnsi="楷体" w:cs="楷体" w:hint="eastAsia"/>
                      <w:sz w:val="24"/>
                      <w:szCs w:val="24"/>
                    </w:rPr>
                    <w:t>警告</w:t>
                  </w:r>
                  <w:r>
                    <w:rPr>
                      <w:rFonts w:ascii="楷体" w:eastAsia="楷体" w:hAnsi="楷体" w:cs="楷体" w:hint="eastAsia"/>
                      <w:sz w:val="24"/>
                      <w:szCs w:val="24"/>
                    </w:rPr>
                    <w:t>的行政处罚。</w:t>
                  </w:r>
                </w:p>
              </w:txbxContent>
            </v:textbox>
          </v:shape>
        </w:pict>
      </w:r>
    </w:p>
    <w:p w:rsidR="00726AA3" w:rsidRDefault="00711B33" w:rsidP="00726AA3"/>
    <w:p w:rsidR="00726AA3" w:rsidRDefault="00711B33" w:rsidP="00726AA3"/>
    <w:p w:rsidR="00726AA3" w:rsidRDefault="00711B33" w:rsidP="00726AA3"/>
    <w:p w:rsidR="00726AA3" w:rsidRDefault="00711B33" w:rsidP="00726AA3"/>
    <w:p w:rsidR="00726AA3" w:rsidRDefault="00907585" w:rsidP="00726AA3">
      <w:r>
        <w:rPr>
          <w:noProof/>
        </w:rPr>
        <w:pict>
          <v:shape id="流程图: 可选过程 51" o:spid="_x0000_s1027" type="#_x0000_t176" style="position:absolute;left:0;text-align:left;margin-left:67.65pt;margin-top:11.15pt;width:260.55pt;height:84.05pt;z-index:251659264;visibility:visible" strokecolor="#739cc3" strokeweight="1.25pt">
            <v:fill angle="90" focus="100%" type="gradient">
              <o:fill v:ext="view" type="gradientUnscaled"/>
            </v:fill>
            <v:textbox>
              <w:txbxContent>
                <w:p w:rsidR="00726AA3" w:rsidRDefault="00711B33" w:rsidP="00726AA3">
                  <w:pPr>
                    <w:jc w:val="center"/>
                    <w:rPr>
                      <w:b/>
                      <w:bCs/>
                      <w:sz w:val="30"/>
                      <w:szCs w:val="30"/>
                    </w:rPr>
                  </w:pPr>
                  <w:r>
                    <w:rPr>
                      <w:rFonts w:hint="eastAsia"/>
                      <w:b/>
                      <w:bCs/>
                      <w:sz w:val="30"/>
                      <w:szCs w:val="30"/>
                    </w:rPr>
                    <w:t>现场检查</w:t>
                  </w:r>
                </w:p>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（由</w:t>
                  </w:r>
                  <w:r>
                    <w:rPr>
                      <w:rFonts w:ascii="楷体" w:eastAsia="楷体" w:hAnsi="楷体" w:cs="楷体" w:hint="eastAsia"/>
                      <w:sz w:val="24"/>
                      <w:szCs w:val="24"/>
                    </w:rPr>
                    <w:t>2</w:t>
                  </w:r>
                  <w:r>
                    <w:rPr>
                      <w:rFonts w:ascii="楷体" w:eastAsia="楷体" w:hAnsi="楷体" w:cs="楷体" w:hint="eastAsia"/>
                      <w:sz w:val="24"/>
                      <w:szCs w:val="24"/>
                    </w:rPr>
                    <w:t>名以上行政执法人员实施）</w:t>
                  </w:r>
                </w:p>
              </w:txbxContent>
            </v:textbox>
          </v:shape>
        </w:pict>
      </w:r>
    </w:p>
    <w:p w:rsidR="00726AA3" w:rsidRDefault="00711B33" w:rsidP="00726AA3"/>
    <w:p w:rsidR="00726AA3" w:rsidRDefault="00711B33" w:rsidP="00726AA3"/>
    <w:p w:rsidR="00726AA3" w:rsidRDefault="00711B33" w:rsidP="00726AA3"/>
    <w:p w:rsidR="00726AA3" w:rsidRDefault="00711B33" w:rsidP="00726AA3"/>
    <w:p w:rsidR="00726AA3" w:rsidRDefault="00711B33" w:rsidP="00726AA3"/>
    <w:p w:rsidR="00726AA3" w:rsidRDefault="00907585" w:rsidP="00726AA3">
      <w:r>
        <w:rPr>
          <w:noProof/>
        </w:rPr>
        <w:pict>
          <v:shape id="流程图: 可选过程 50" o:spid="_x0000_s1039" type="#_x0000_t176" style="position:absolute;left:0;text-align:left;margin-left:75.05pt;margin-top:340.1pt;width:235.3pt;height:71.1pt;z-index:251671552;visibility:visible" strokecolor="#739cc3" strokeweight="1.25pt">
            <v:fill angle="90" focus="100%" type="gradient">
              <o:fill v:ext="view" type="gradientUnscaled"/>
            </v:fill>
            <v:textbox>
              <w:txbxContent>
                <w:p w:rsidR="00726AA3" w:rsidRDefault="00711B33" w:rsidP="00726AA3">
                  <w:pPr>
                    <w:spacing w:line="400" w:lineRule="exact"/>
                    <w:jc w:val="center"/>
                    <w:rPr>
                      <w:b/>
                      <w:bCs/>
                      <w:sz w:val="30"/>
                      <w:szCs w:val="30"/>
                    </w:rPr>
                  </w:pPr>
                  <w:r>
                    <w:rPr>
                      <w:rFonts w:hint="eastAsia"/>
                      <w:b/>
                      <w:bCs/>
                      <w:sz w:val="30"/>
                      <w:szCs w:val="30"/>
                    </w:rPr>
                    <w:t>备案</w:t>
                  </w:r>
                </w:p>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案件承办人员自决定作出之日起</w:t>
                  </w:r>
                  <w:r>
                    <w:rPr>
                      <w:rFonts w:ascii="楷体" w:eastAsia="楷体" w:hAnsi="楷体" w:cs="楷体" w:hint="eastAsia"/>
                      <w:sz w:val="24"/>
                      <w:szCs w:val="24"/>
                    </w:rPr>
                    <w:t>3</w:t>
                  </w:r>
                  <w:r>
                    <w:rPr>
                      <w:rFonts w:ascii="楷体" w:eastAsia="楷体" w:hAnsi="楷体" w:cs="楷体" w:hint="eastAsia"/>
                      <w:sz w:val="24"/>
                      <w:szCs w:val="24"/>
                    </w:rPr>
                    <w:t>个工作</w:t>
                  </w:r>
                  <w:r>
                    <w:rPr>
                      <w:rFonts w:ascii="楷体" w:eastAsia="楷体" w:hAnsi="楷体" w:cs="楷体" w:hint="eastAsia"/>
                      <w:sz w:val="24"/>
                      <w:szCs w:val="24"/>
                    </w:rPr>
                    <w:t>日内</w:t>
                  </w:r>
                  <w:r w:rsidRPr="00357D93">
                    <w:rPr>
                      <w:rFonts w:ascii="楷体" w:eastAsia="楷体" w:hAnsi="楷体" w:cs="楷体" w:hint="eastAsia"/>
                      <w:sz w:val="24"/>
                      <w:szCs w:val="24"/>
                    </w:rPr>
                    <w:t>报</w:t>
                  </w:r>
                  <w:r w:rsidRPr="00357D93">
                    <w:rPr>
                      <w:rFonts w:ascii="楷体" w:eastAsia="楷体" w:hAnsi="楷体" w:cs="楷体" w:hint="eastAsia"/>
                      <w:sz w:val="24"/>
                      <w:szCs w:val="24"/>
                    </w:rPr>
                    <w:t>所属</w:t>
                  </w:r>
                  <w:r w:rsidRPr="00357D93">
                    <w:rPr>
                      <w:rFonts w:ascii="楷体" w:eastAsia="楷体" w:hAnsi="楷体" w:cs="楷体" w:hint="eastAsia"/>
                      <w:sz w:val="24"/>
                      <w:szCs w:val="24"/>
                    </w:rPr>
                    <w:t>气象主管机构备案</w:t>
                  </w:r>
                </w:p>
              </w:txbxContent>
            </v:textbox>
          </v:shape>
        </w:pict>
      </w:r>
      <w:r>
        <w:rPr>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箭头 49" o:spid="_x0000_s1040" type="#_x0000_t67" style="position:absolute;left:0;text-align:left;margin-left:187.55pt;margin-top:413.05pt;width:12.95pt;height:20.45pt;z-index:251672576;visibility:visible" strokecolor="#739cc3" strokeweight="1.25pt">
            <v:fill angle="90" focus="100%" type="gradient">
              <o:fill v:ext="view" type="gradientUnscaled"/>
            </v:fill>
          </v:shape>
        </w:pict>
      </w:r>
      <w:r w:rsidRPr="00907585">
        <w:rPr>
          <w:noProof/>
          <w:color w:val="FF0000"/>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箭头 48" o:spid="_x0000_s1045" type="#_x0000_t13" style="position:absolute;left:0;text-align:left;margin-left:100.6pt;margin-top:260.7pt;width:19.75pt;height:18.4pt;z-index:251677696;visibility:visible" strokecolor="#739cc3" strokeweight="1.25pt">
            <v:fill angle="90" focus="100%" type="gradient">
              <o:fill v:ext="view" type="gradientUnscaled"/>
            </v:fill>
          </v:shape>
        </w:pict>
      </w:r>
      <w:r>
        <w:rPr>
          <w:noProof/>
        </w:rPr>
        <w:pict>
          <v:shape id="流程图: 可选过程 47" o:spid="_x0000_s1044" type="#_x0000_t176" style="position:absolute;left:0;text-align:left;margin-left:-24.2pt;margin-top:204.85pt;width:122.8pt;height:124.4pt;z-index:251676672;visibility:visible" strokecolor="#739cc3" strokeweight="1.25pt">
            <v:fill angle="90" focus="100%" type="gradient">
              <o:fill v:ext="view" type="gradientUnscaled"/>
            </v:fill>
            <v:textbox>
              <w:txbxContent>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向当事人说明违法的事实、气象行政处罚的理由和依据，并告知当事人依法享有的权利。</w:t>
                  </w:r>
                </w:p>
              </w:txbxContent>
            </v:textbox>
          </v:shape>
        </w:pict>
      </w:r>
      <w:r>
        <w:rPr>
          <w:noProof/>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左箭头 46" o:spid="_x0000_s1043" type="#_x0000_t66" style="position:absolute;left:0;text-align:left;margin-left:277.9pt;margin-top:253.75pt;width:19.1pt;height:15pt;z-index:251675648;visibility:visible" strokecolor="#739cc3" strokeweight="1.25pt">
            <v:fill angle="90" focus="100%" type="gradient">
              <o:fill v:ext="view" type="gradientUnscaled"/>
            </v:fill>
          </v:shape>
        </w:pict>
      </w:r>
      <w:r>
        <w:rPr>
          <w:noProof/>
        </w:rPr>
        <w:pict>
          <v:shape id="流程图: 可选过程 44" o:spid="_x0000_s1041" type="#_x0000_t176" style="position:absolute;left:0;text-align:left;margin-left:75.45pt;margin-top:436pt;width:235.3pt;height:71.1pt;z-index:251673600;visibility:visible" strokecolor="#739cc3" strokeweight="1.25pt">
            <v:fill angle="90" focus="100%" type="gradient">
              <o:fill v:ext="view" type="gradientUnscaled"/>
            </v:fill>
            <v:textbox>
              <w:txbxContent>
                <w:p w:rsidR="00726AA3" w:rsidRDefault="00711B33" w:rsidP="00726AA3">
                  <w:pPr>
                    <w:spacing w:line="400" w:lineRule="exact"/>
                    <w:jc w:val="center"/>
                    <w:rPr>
                      <w:b/>
                      <w:bCs/>
                      <w:sz w:val="30"/>
                      <w:szCs w:val="30"/>
                    </w:rPr>
                  </w:pPr>
                  <w:r>
                    <w:rPr>
                      <w:rFonts w:hint="eastAsia"/>
                      <w:b/>
                      <w:bCs/>
                      <w:sz w:val="30"/>
                      <w:szCs w:val="30"/>
                    </w:rPr>
                    <w:t>归档</w:t>
                  </w:r>
                </w:p>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现场处罚执行完毕的案件，应当及时整理案卷、归档，并</w:t>
                  </w:r>
                  <w:r w:rsidRPr="00357D93">
                    <w:rPr>
                      <w:rFonts w:ascii="楷体" w:eastAsia="楷体" w:hAnsi="楷体" w:cs="楷体" w:hint="eastAsia"/>
                      <w:sz w:val="24"/>
                      <w:szCs w:val="24"/>
                    </w:rPr>
                    <w:t>报气象主管机构备案。</w:t>
                  </w:r>
                </w:p>
              </w:txbxContent>
            </v:textbox>
          </v:shape>
        </w:pict>
      </w:r>
      <w:r>
        <w:rPr>
          <w:noProof/>
        </w:rPr>
        <w:pict>
          <v:shape id="下箭头 43" o:spid="_x0000_s1038" type="#_x0000_t67" style="position:absolute;left:0;text-align:left;margin-left:189.15pt;margin-top:318.55pt;width:12.95pt;height:20.45pt;z-index:251670528;visibility:visible" strokecolor="#739cc3" strokeweight="1.25pt">
            <v:fill angle="90" focus="100%" type="gradient">
              <o:fill v:ext="view" type="gradientUnscaled"/>
            </v:fill>
          </v:shape>
        </w:pict>
      </w:r>
      <w:r>
        <w:rPr>
          <w:noProof/>
        </w:rPr>
        <w:pict>
          <v:shape id="下箭头 42" o:spid="_x0000_s1037" type="#_x0000_t67" style="position:absolute;left:0;text-align:left;margin-left:188.7pt;margin-top:200.2pt;width:12.95pt;height:20.45pt;z-index:251669504;visibility:visible" strokecolor="#739cc3" strokeweight="1.25pt">
            <v:fill angle="90" focus="100%" type="gradient">
              <o:fill v:ext="view" type="gradientUnscaled"/>
            </v:fill>
          </v:shape>
        </w:pict>
      </w:r>
      <w:r>
        <w:rPr>
          <w:noProof/>
        </w:rPr>
        <w:pict>
          <v:shape id="流程图: 可选过程 41" o:spid="_x0000_s1036" type="#_x0000_t176" style="position:absolute;left:0;text-align:left;margin-left:125.7pt;margin-top:222.45pt;width:150.8pt;height:95pt;z-index:251668480;visibility:visible" strokecolor="#739cc3" strokeweight="1.25pt">
            <v:fill angle="90" focus="100%" type="gradient">
              <o:fill v:ext="view" type="gradientUnscaled"/>
            </v:fill>
            <v:textbox>
              <w:txbxContent>
                <w:p w:rsidR="00726AA3" w:rsidRDefault="00711B33" w:rsidP="00726AA3">
                  <w:pPr>
                    <w:spacing w:line="400" w:lineRule="exact"/>
                    <w:jc w:val="center"/>
                    <w:rPr>
                      <w:b/>
                      <w:bCs/>
                      <w:sz w:val="30"/>
                      <w:szCs w:val="30"/>
                    </w:rPr>
                  </w:pPr>
                  <w:r>
                    <w:rPr>
                      <w:rFonts w:hint="eastAsia"/>
                      <w:b/>
                      <w:bCs/>
                      <w:sz w:val="30"/>
                      <w:szCs w:val="30"/>
                    </w:rPr>
                    <w:t>决定</w:t>
                  </w:r>
                </w:p>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使用统一的、有预定格式的、编有号码的现场处罚决定书交由当事人。</w:t>
                  </w:r>
                </w:p>
              </w:txbxContent>
            </v:textbox>
          </v:shape>
        </w:pict>
      </w:r>
      <w:r>
        <w:rPr>
          <w:noProof/>
        </w:rPr>
        <w:pict>
          <v:shape id="流程图: 可选过程 39" o:spid="_x0000_s1032" type="#_x0000_t176" style="position:absolute;left:0;text-align:left;margin-left:16.15pt;margin-top:109.25pt;width:84.05pt;height:76.45pt;z-index:251664384;visibility:visible" strokecolor="#739cc3" strokeweight="1.25pt">
            <v:fill angle="90" focus="100%" type="gradient">
              <o:fill v:ext="view" type="gradientUnscaled"/>
            </v:fill>
            <v:textbox>
              <w:txbxContent>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不属于简易程序的，不予现场处罚</w:t>
                  </w:r>
                </w:p>
              </w:txbxContent>
            </v:textbox>
          </v:shape>
        </w:pict>
      </w:r>
      <w:r>
        <w:rPr>
          <w:noProof/>
        </w:rPr>
        <w:pict>
          <v:shape id="流程图: 可选过程 38" o:spid="_x0000_s1033" type="#_x0000_t176" style="position:absolute;left:0;text-align:left;margin-left:126.3pt;margin-top:106.3pt;width:146.6pt;height:91.55pt;z-index:251665408;visibility:visible" strokecolor="#739cc3" strokeweight="1.25pt">
            <v:fill angle="90" focus="100%" type="gradient">
              <o:fill v:ext="view" type="gradientUnscaled"/>
            </v:fill>
            <v:textbox>
              <w:txbxContent>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违法事实确凿、情节轻微并有法定依据，属于简易程序范围的，</w:t>
                  </w:r>
                  <w:r w:rsidRPr="00357D93">
                    <w:rPr>
                      <w:rFonts w:ascii="楷体" w:eastAsia="楷体" w:hAnsi="楷体" w:cs="楷体" w:hint="eastAsia"/>
                      <w:sz w:val="24"/>
                      <w:szCs w:val="24"/>
                    </w:rPr>
                    <w:t>可以</w:t>
                  </w:r>
                  <w:r>
                    <w:rPr>
                      <w:rFonts w:ascii="楷体" w:eastAsia="楷体" w:hAnsi="楷体" w:cs="楷体" w:hint="eastAsia"/>
                      <w:sz w:val="24"/>
                      <w:szCs w:val="24"/>
                    </w:rPr>
                    <w:t>给予当场处罚</w:t>
                  </w:r>
                </w:p>
              </w:txbxContent>
            </v:textbox>
          </v:shape>
        </w:pict>
      </w:r>
      <w:r>
        <w:rPr>
          <w:noProof/>
        </w:rPr>
        <w:pict>
          <v:shape id="下箭头 37" o:spid="_x0000_s1034" type="#_x0000_t67" style="position:absolute;left:0;text-align:left;margin-left:329.9pt;margin-top:80.2pt;width:12.95pt;height:20.45pt;z-index:251666432;visibility:visible" strokecolor="#739cc3" strokeweight="1.25pt">
            <v:fill angle="90" focus="100%" type="gradient">
              <o:fill v:ext="view" type="gradientUnscaled"/>
            </v:fill>
          </v:shape>
        </w:pict>
      </w:r>
      <w:r>
        <w:rPr>
          <w:noProof/>
        </w:rPr>
        <w:pict>
          <v:shape id="下箭头 36" o:spid="_x0000_s1031" type="#_x0000_t67" style="position:absolute;left:0;text-align:left;margin-left:186.95pt;margin-top:81.15pt;width:12.95pt;height:20.45pt;z-index:251663360;visibility:visible" strokecolor="#739cc3" strokeweight="1.25pt">
            <v:fill angle="90" focus="100%" type="gradient">
              <o:fill v:ext="view" type="gradientUnscaled"/>
            </v:fill>
          </v:shape>
        </w:pict>
      </w:r>
      <w:r>
        <w:rPr>
          <w:noProof/>
        </w:rPr>
        <w:pict>
          <v:shape id="下箭头 35" o:spid="_x0000_s1030" type="#_x0000_t67" style="position:absolute;left:0;text-align:left;margin-left:49.85pt;margin-top:80.5pt;width:12.95pt;height:20.45pt;z-index:251662336;visibility:visible" strokecolor="#739cc3" strokeweight="1.25pt">
            <v:fill angle="90" focus="100%" type="gradient">
              <o:fill v:ext="view" type="gradientUnscaled"/>
            </v:fill>
          </v:shape>
        </w:pict>
      </w:r>
      <w:r>
        <w:rPr>
          <w:noProof/>
        </w:rPr>
        <w:pict>
          <v:shape id="流程图: 可选过程 34" o:spid="_x0000_s1029" type="#_x0000_t176" style="position:absolute;left:0;text-align:left;margin-left:25.15pt;margin-top:25.7pt;width:339.6pt;height:52.05pt;z-index:251661312;visibility:visible" strokecolor="#739cc3" strokeweight="1.25pt">
            <v:fill angle="90" focus="100%" type="gradient">
              <o:fill v:ext="view" type="gradientUnscaled"/>
            </v:fill>
            <v:textbox>
              <w:txbxContent>
                <w:p w:rsidR="00726AA3" w:rsidRDefault="00711B33" w:rsidP="00726AA3">
                  <w:pPr>
                    <w:spacing w:line="400" w:lineRule="exact"/>
                    <w:jc w:val="center"/>
                    <w:rPr>
                      <w:b/>
                      <w:bCs/>
                      <w:sz w:val="30"/>
                      <w:szCs w:val="30"/>
                    </w:rPr>
                  </w:pPr>
                  <w:r>
                    <w:rPr>
                      <w:rFonts w:hint="eastAsia"/>
                      <w:b/>
                      <w:bCs/>
                      <w:sz w:val="30"/>
                      <w:szCs w:val="30"/>
                    </w:rPr>
                    <w:t>调查取证</w:t>
                  </w:r>
                </w:p>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执法人员出示执法证件、查清事实、制作现场检查或调查笔录</w:t>
                  </w:r>
                </w:p>
              </w:txbxContent>
            </v:textbox>
          </v:shape>
        </w:pict>
      </w:r>
      <w:r>
        <w:rPr>
          <w:noProof/>
        </w:rPr>
        <w:pict>
          <v:shape id="下箭头 33" o:spid="_x0000_s1028" type="#_x0000_t67" style="position:absolute;left:0;text-align:left;margin-left:189.25pt;margin-top:3.7pt;width:12.95pt;height:20.45pt;z-index:251660288;visibility:visible" strokecolor="#739cc3" strokeweight="1.25pt">
            <v:fill angle="90" focus="100%" type="gradient">
              <o:fill v:ext="view" type="gradientUnscaled"/>
            </v:fill>
          </v:shape>
        </w:pict>
      </w:r>
    </w:p>
    <w:p w:rsidR="00726AA3" w:rsidRDefault="00711B33" w:rsidP="00726AA3">
      <w:pPr>
        <w:rPr>
          <w:rFonts w:ascii="宋体" w:hAnsi="宋体"/>
          <w:b/>
          <w:bCs/>
          <w:sz w:val="28"/>
          <w:szCs w:val="28"/>
        </w:rPr>
      </w:pPr>
    </w:p>
    <w:p w:rsidR="00726AA3" w:rsidRDefault="00711B33" w:rsidP="00726AA3">
      <w:pPr>
        <w:rPr>
          <w:rFonts w:ascii="宋体" w:hAnsi="宋体"/>
          <w:b/>
          <w:bCs/>
          <w:sz w:val="28"/>
          <w:szCs w:val="28"/>
        </w:rPr>
      </w:pPr>
    </w:p>
    <w:p w:rsidR="00726AA3" w:rsidRDefault="00907585" w:rsidP="00726AA3">
      <w:pPr>
        <w:rPr>
          <w:rFonts w:ascii="宋体" w:hAnsi="宋体"/>
          <w:b/>
          <w:bCs/>
          <w:sz w:val="28"/>
          <w:szCs w:val="28"/>
        </w:rPr>
      </w:pPr>
      <w:r w:rsidRPr="00907585">
        <w:rPr>
          <w:noProof/>
        </w:rPr>
        <w:pict>
          <v:shape id="流程图: 可选过程 40" o:spid="_x0000_s1035" type="#_x0000_t176" style="position:absolute;left:0;text-align:left;margin-left:297.75pt;margin-top:30.1pt;width:86.25pt;height:66.25pt;z-index:251667456;visibility:visible" strokecolor="#739cc3" strokeweight="1.25pt">
            <v:fill angle="90" focus="100%" type="gradient">
              <o:fill v:ext="view" type="gradientUnscaled"/>
            </v:fill>
            <v:textbox>
              <w:txbxContent>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无违法行为的，检查结束</w:t>
                  </w:r>
                </w:p>
              </w:txbxContent>
            </v:textbox>
          </v:shape>
        </w:pict>
      </w:r>
    </w:p>
    <w:p w:rsidR="00726AA3" w:rsidRDefault="00711B33" w:rsidP="00726AA3">
      <w:pPr>
        <w:rPr>
          <w:rFonts w:ascii="宋体" w:hAnsi="宋体"/>
          <w:b/>
          <w:bCs/>
          <w:sz w:val="28"/>
          <w:szCs w:val="28"/>
        </w:rPr>
      </w:pPr>
    </w:p>
    <w:p w:rsidR="00726AA3" w:rsidRDefault="00711B33" w:rsidP="00726AA3">
      <w:pPr>
        <w:rPr>
          <w:rFonts w:ascii="宋体" w:hAnsi="宋体"/>
          <w:b/>
          <w:bCs/>
          <w:sz w:val="28"/>
          <w:szCs w:val="28"/>
        </w:rPr>
      </w:pPr>
    </w:p>
    <w:p w:rsidR="00726AA3" w:rsidRDefault="00907585" w:rsidP="00726AA3">
      <w:pPr>
        <w:rPr>
          <w:rFonts w:ascii="宋体" w:hAnsi="宋体"/>
          <w:b/>
          <w:bCs/>
          <w:sz w:val="28"/>
          <w:szCs w:val="28"/>
        </w:rPr>
      </w:pPr>
      <w:r w:rsidRPr="00907585">
        <w:rPr>
          <w:noProof/>
        </w:rPr>
        <w:pict>
          <v:shape id="流程图: 可选过程 45" o:spid="_x0000_s1042" type="#_x0000_t176" style="position:absolute;left:0;text-align:left;margin-left:298.5pt;margin-top:14.25pt;width:189.75pt;height:148.35pt;z-index:251674624;visibility:visible" strokecolor="#739cc3" strokeweight="1.25pt">
            <v:fill angle="90" focus="100%" type="gradient">
              <o:fill v:ext="view" type="gradientUnscaled"/>
            </v:fill>
            <v:textbox>
              <w:txbxContent>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告知当事人对当场作出的行政处罚决定不服的，可在</w:t>
                  </w:r>
                  <w:r>
                    <w:rPr>
                      <w:rFonts w:ascii="楷体" w:eastAsia="楷体" w:hAnsi="楷体" w:cs="楷体" w:hint="eastAsia"/>
                      <w:sz w:val="24"/>
                      <w:szCs w:val="24"/>
                    </w:rPr>
                    <w:t>60</w:t>
                  </w:r>
                  <w:r>
                    <w:rPr>
                      <w:rFonts w:ascii="楷体" w:eastAsia="楷体" w:hAnsi="楷体" w:cs="楷体" w:hint="eastAsia"/>
                      <w:sz w:val="24"/>
                      <w:szCs w:val="24"/>
                    </w:rPr>
                    <w:t>日内向</w:t>
                  </w:r>
                  <w:r>
                    <w:rPr>
                      <w:rFonts w:ascii="楷体" w:eastAsia="楷体" w:hAnsi="楷体" w:cs="楷体" w:hint="eastAsia"/>
                      <w:sz w:val="24"/>
                      <w:szCs w:val="24"/>
                    </w:rPr>
                    <w:t>当地</w:t>
                  </w:r>
                  <w:r>
                    <w:rPr>
                      <w:rFonts w:ascii="楷体" w:eastAsia="楷体" w:hAnsi="楷体" w:cs="楷体" w:hint="eastAsia"/>
                      <w:sz w:val="24"/>
                      <w:szCs w:val="24"/>
                    </w:rPr>
                    <w:t>人民政府或</w:t>
                  </w:r>
                  <w:r>
                    <w:rPr>
                      <w:rFonts w:ascii="楷体" w:eastAsia="楷体" w:hAnsi="楷体" w:cs="楷体" w:hint="eastAsia"/>
                      <w:sz w:val="24"/>
                      <w:szCs w:val="24"/>
                    </w:rPr>
                    <w:t>上一级</w:t>
                  </w:r>
                  <w:r>
                    <w:rPr>
                      <w:rFonts w:ascii="楷体" w:eastAsia="楷体" w:hAnsi="楷体" w:cs="楷体" w:hint="eastAsia"/>
                      <w:sz w:val="24"/>
                      <w:szCs w:val="24"/>
                    </w:rPr>
                    <w:t>气象主管机构申请行政复议或者在</w:t>
                  </w:r>
                  <w:r>
                    <w:rPr>
                      <w:rFonts w:ascii="楷体" w:eastAsia="楷体" w:hAnsi="楷体" w:cs="楷体" w:hint="eastAsia"/>
                      <w:sz w:val="24"/>
                      <w:szCs w:val="24"/>
                    </w:rPr>
                    <w:t>6</w:t>
                  </w:r>
                  <w:r>
                    <w:rPr>
                      <w:rFonts w:ascii="楷体" w:eastAsia="楷体" w:hAnsi="楷体" w:cs="楷体" w:hint="eastAsia"/>
                      <w:sz w:val="24"/>
                      <w:szCs w:val="24"/>
                    </w:rPr>
                    <w:t>个月内向所在地的基层人民法院提起行政诉讼。</w:t>
                  </w:r>
                </w:p>
              </w:txbxContent>
            </v:textbox>
          </v:shape>
        </w:pict>
      </w:r>
    </w:p>
    <w:p w:rsidR="00726AA3" w:rsidRDefault="00711B33" w:rsidP="00726AA3">
      <w:pPr>
        <w:rPr>
          <w:rFonts w:ascii="宋体" w:hAnsi="宋体"/>
          <w:b/>
          <w:bCs/>
          <w:sz w:val="28"/>
          <w:szCs w:val="28"/>
        </w:rPr>
      </w:pPr>
    </w:p>
    <w:p w:rsidR="00726AA3" w:rsidRDefault="00711B33" w:rsidP="00726AA3">
      <w:pPr>
        <w:rPr>
          <w:rFonts w:ascii="宋体" w:hAnsi="宋体"/>
          <w:b/>
          <w:bCs/>
          <w:sz w:val="28"/>
          <w:szCs w:val="28"/>
        </w:rPr>
      </w:pPr>
    </w:p>
    <w:p w:rsidR="00726AA3" w:rsidRDefault="00711B33" w:rsidP="00726AA3">
      <w:pPr>
        <w:rPr>
          <w:rFonts w:ascii="宋体" w:hAnsi="宋体"/>
          <w:b/>
          <w:bCs/>
          <w:sz w:val="28"/>
          <w:szCs w:val="28"/>
        </w:rPr>
      </w:pPr>
    </w:p>
    <w:p w:rsidR="00726AA3" w:rsidRDefault="00711B33" w:rsidP="00726AA3">
      <w:pPr>
        <w:rPr>
          <w:rFonts w:ascii="宋体" w:hAnsi="宋体"/>
          <w:b/>
          <w:bCs/>
          <w:sz w:val="28"/>
          <w:szCs w:val="28"/>
        </w:rPr>
      </w:pPr>
    </w:p>
    <w:p w:rsidR="00726AA3" w:rsidRDefault="00711B33" w:rsidP="00726AA3">
      <w:pPr>
        <w:rPr>
          <w:rFonts w:ascii="宋体" w:hAnsi="宋体"/>
          <w:b/>
          <w:bCs/>
          <w:sz w:val="28"/>
          <w:szCs w:val="28"/>
        </w:rPr>
      </w:pPr>
    </w:p>
    <w:p w:rsidR="00726AA3" w:rsidRDefault="00711B33" w:rsidP="00726AA3">
      <w:pPr>
        <w:rPr>
          <w:rFonts w:ascii="宋体" w:hAnsi="宋体"/>
          <w:b/>
          <w:bCs/>
          <w:sz w:val="28"/>
          <w:szCs w:val="28"/>
        </w:rPr>
      </w:pPr>
    </w:p>
    <w:p w:rsidR="00726AA3" w:rsidRDefault="00711B33" w:rsidP="00726AA3">
      <w:pPr>
        <w:rPr>
          <w:rFonts w:ascii="宋体" w:hAnsi="宋体"/>
          <w:b/>
          <w:bCs/>
          <w:sz w:val="28"/>
          <w:szCs w:val="28"/>
        </w:rPr>
      </w:pPr>
    </w:p>
    <w:p w:rsidR="00726AA3" w:rsidRDefault="00711B33" w:rsidP="00726AA3">
      <w:pPr>
        <w:rPr>
          <w:rFonts w:ascii="宋体" w:hAnsi="宋体"/>
          <w:b/>
          <w:bCs/>
          <w:sz w:val="28"/>
          <w:szCs w:val="28"/>
        </w:rPr>
      </w:pPr>
    </w:p>
    <w:p w:rsidR="00726AA3" w:rsidRDefault="00711B33" w:rsidP="00726AA3">
      <w:pPr>
        <w:rPr>
          <w:rFonts w:ascii="宋体" w:hAnsi="宋体"/>
          <w:b/>
          <w:bCs/>
          <w:sz w:val="28"/>
          <w:szCs w:val="28"/>
        </w:rPr>
      </w:pPr>
    </w:p>
    <w:p w:rsidR="00726AA3" w:rsidRPr="00726AA3" w:rsidRDefault="00711B33" w:rsidP="00726AA3">
      <w:pPr>
        <w:jc w:val="center"/>
        <w:rPr>
          <w:rFonts w:ascii="方正小标宋简体" w:eastAsia="方正小标宋简体" w:hAnsi="宋体"/>
          <w:b/>
          <w:bCs/>
          <w:sz w:val="44"/>
          <w:szCs w:val="44"/>
        </w:rPr>
      </w:pPr>
      <w:r w:rsidRPr="00726AA3">
        <w:rPr>
          <w:rFonts w:ascii="方正小标宋简体" w:eastAsia="方正小标宋简体" w:hAnsi="宋体" w:hint="eastAsia"/>
          <w:b/>
          <w:bCs/>
          <w:sz w:val="44"/>
          <w:szCs w:val="44"/>
        </w:rPr>
        <w:t>气象行政处罚一般程序流程图</w:t>
      </w:r>
    </w:p>
    <w:p w:rsidR="00726AA3" w:rsidRDefault="00907585" w:rsidP="00726AA3">
      <w:r>
        <w:rPr>
          <w:noProof/>
        </w:rPr>
        <w:pict>
          <v:shape id="流程图: 可选过程 32" o:spid="_x0000_s1046" type="#_x0000_t176" style="position:absolute;left:0;text-align:left;margin-left:9.25pt;margin-top:5.65pt;width:414.5pt;height:30.8pt;z-index:251678720;visibility:visible" strokecolor="#739cc3" strokeweight="1.25pt">
            <v:fill angle="90" focus="100%" type="gradient">
              <o:fill v:ext="view" type="gradientUnscaled"/>
            </v:fill>
            <v:textbox>
              <w:txbxContent>
                <w:p w:rsidR="00726AA3" w:rsidRDefault="00711B33" w:rsidP="00726AA3">
                  <w:pPr>
                    <w:spacing w:line="400" w:lineRule="exact"/>
                    <w:jc w:val="left"/>
                    <w:rPr>
                      <w:rFonts w:ascii="楷体" w:eastAsia="楷体" w:hAnsi="楷体" w:cs="楷体"/>
                      <w:sz w:val="24"/>
                      <w:szCs w:val="24"/>
                    </w:rPr>
                  </w:pPr>
                  <w:r>
                    <w:rPr>
                      <w:rFonts w:ascii="楷体" w:eastAsia="楷体" w:hAnsi="楷体" w:cs="楷体" w:hint="eastAsia"/>
                      <w:sz w:val="24"/>
                      <w:szCs w:val="24"/>
                    </w:rPr>
                    <w:t>适用于除可以适用简易程序当场作出决定的行政处罚外的其他行政处罚。</w:t>
                  </w:r>
                </w:p>
              </w:txbxContent>
            </v:textbox>
          </v:shape>
        </w:pict>
      </w:r>
    </w:p>
    <w:p w:rsidR="00726AA3" w:rsidRDefault="00711B33" w:rsidP="00726AA3"/>
    <w:p w:rsidR="00726AA3" w:rsidRDefault="00907585" w:rsidP="00726AA3">
      <w:r>
        <w:rPr>
          <w:noProof/>
        </w:rPr>
        <w:pict>
          <v:shape id="流程图: 可选过程 31" o:spid="_x0000_s1047" type="#_x0000_t176" style="position:absolute;left:0;text-align:left;margin-left:33.6pt;margin-top:13.6pt;width:364.1pt;height:73.1pt;z-index:251679744;visibility:visible" strokecolor="#739cc3" strokeweight="1.25pt">
            <v:fill angle="90" focus="100%" type="gradient">
              <o:fill v:ext="view" type="gradientUnscaled"/>
            </v:fill>
            <v:textbox>
              <w:txbxContent>
                <w:p w:rsidR="00726AA3" w:rsidRDefault="00711B33" w:rsidP="00726AA3">
                  <w:pPr>
                    <w:spacing w:line="400" w:lineRule="exact"/>
                    <w:jc w:val="center"/>
                    <w:rPr>
                      <w:b/>
                      <w:bCs/>
                      <w:sz w:val="30"/>
                      <w:szCs w:val="30"/>
                    </w:rPr>
                  </w:pPr>
                  <w:r>
                    <w:rPr>
                      <w:rFonts w:hint="eastAsia"/>
                      <w:b/>
                      <w:bCs/>
                      <w:sz w:val="30"/>
                      <w:szCs w:val="30"/>
                    </w:rPr>
                    <w:t>审查立案</w:t>
                  </w:r>
                </w:p>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现场检查或接到举报</w:t>
                  </w:r>
                  <w:r>
                    <w:rPr>
                      <w:rFonts w:ascii="楷体" w:eastAsia="楷体" w:hAnsi="楷体" w:cs="楷体" w:hint="eastAsia"/>
                      <w:sz w:val="24"/>
                      <w:szCs w:val="24"/>
                    </w:rPr>
                    <w:t>、控告的</w:t>
                  </w:r>
                  <w:r>
                    <w:rPr>
                      <w:rFonts w:ascii="楷体" w:eastAsia="楷体" w:hAnsi="楷体" w:cs="楷体" w:hint="eastAsia"/>
                      <w:sz w:val="24"/>
                      <w:szCs w:val="24"/>
                    </w:rPr>
                    <w:t>气象</w:t>
                  </w:r>
                  <w:r>
                    <w:rPr>
                      <w:rFonts w:ascii="楷体" w:eastAsia="楷体" w:hAnsi="楷体" w:cs="楷体" w:hint="eastAsia"/>
                      <w:sz w:val="24"/>
                      <w:szCs w:val="24"/>
                    </w:rPr>
                    <w:t>违法行为或者移送的气象违法案件，经审查报经</w:t>
                  </w:r>
                  <w:r>
                    <w:rPr>
                      <w:rFonts w:ascii="楷体" w:eastAsia="楷体" w:hAnsi="楷体" w:cs="楷体" w:hint="eastAsia"/>
                      <w:sz w:val="24"/>
                      <w:szCs w:val="24"/>
                    </w:rPr>
                    <w:t>本级</w:t>
                  </w:r>
                  <w:r>
                    <w:rPr>
                      <w:rFonts w:ascii="楷体" w:eastAsia="楷体" w:hAnsi="楷体" w:cs="楷体" w:hint="eastAsia"/>
                      <w:sz w:val="24"/>
                      <w:szCs w:val="24"/>
                    </w:rPr>
                    <w:t>气象主管机构负责人批准立案。</w:t>
                  </w:r>
                </w:p>
              </w:txbxContent>
            </v:textbox>
          </v:shape>
        </w:pict>
      </w:r>
    </w:p>
    <w:p w:rsidR="00726AA3" w:rsidRDefault="00711B33" w:rsidP="00726AA3"/>
    <w:p w:rsidR="00726AA3" w:rsidRDefault="00711B33" w:rsidP="00726AA3"/>
    <w:p w:rsidR="00726AA3" w:rsidRDefault="00711B33" w:rsidP="00726AA3"/>
    <w:p w:rsidR="00726AA3" w:rsidRDefault="00711B33" w:rsidP="00726AA3"/>
    <w:p w:rsidR="00726AA3" w:rsidRDefault="00907585" w:rsidP="00726AA3">
      <w:r>
        <w:rPr>
          <w:noProof/>
        </w:rPr>
        <w:pict>
          <v:shape id="下箭头 30" o:spid="_x0000_s1048" type="#_x0000_t67" style="position:absolute;left:0;text-align:left;margin-left:189.3pt;margin-top:10.15pt;width:12.95pt;height:12.35pt;z-index:251680768;visibility:visible" strokecolor="#739cc3" strokeweight="1.25pt">
            <v:fill angle="90" focus="100%" type="gradient">
              <o:fill v:ext="view" type="gradientUnscaled"/>
            </v:fill>
          </v:shape>
        </w:pict>
      </w:r>
    </w:p>
    <w:p w:rsidR="00726AA3" w:rsidRDefault="00907585" w:rsidP="00726AA3">
      <w:r>
        <w:rPr>
          <w:noProof/>
        </w:rPr>
        <w:pict>
          <v:shape id="流程图: 可选过程 29" o:spid="_x0000_s1049" type="#_x0000_t176" style="position:absolute;left:0;text-align:left;margin-left:23.25pt;margin-top:9.15pt;width:388.5pt;height:69.6pt;z-index:251681792;visibility:visible" strokecolor="#739cc3" strokeweight="1.25pt">
            <v:fill angle="90" focus="100%" type="gradient">
              <o:fill v:ext="view" type="gradientUnscaled"/>
            </v:fill>
            <v:textbox>
              <w:txbxContent>
                <w:p w:rsidR="00726AA3" w:rsidRDefault="00711B33" w:rsidP="00726AA3">
                  <w:pPr>
                    <w:spacing w:line="400" w:lineRule="exact"/>
                    <w:jc w:val="center"/>
                    <w:rPr>
                      <w:b/>
                      <w:bCs/>
                      <w:sz w:val="30"/>
                      <w:szCs w:val="30"/>
                    </w:rPr>
                  </w:pPr>
                  <w:r>
                    <w:rPr>
                      <w:rFonts w:hint="eastAsia"/>
                      <w:b/>
                      <w:bCs/>
                      <w:sz w:val="30"/>
                      <w:szCs w:val="30"/>
                    </w:rPr>
                    <w:t>调查取证</w:t>
                  </w:r>
                </w:p>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由</w:t>
                  </w:r>
                  <w:r>
                    <w:rPr>
                      <w:rFonts w:ascii="楷体" w:eastAsia="楷体" w:hAnsi="楷体" w:cs="楷体" w:hint="eastAsia"/>
                      <w:sz w:val="24"/>
                      <w:szCs w:val="24"/>
                    </w:rPr>
                    <w:t>2</w:t>
                  </w:r>
                  <w:r>
                    <w:rPr>
                      <w:rFonts w:ascii="楷体" w:eastAsia="楷体" w:hAnsi="楷体" w:cs="楷体" w:hint="eastAsia"/>
                      <w:sz w:val="24"/>
                      <w:szCs w:val="24"/>
                    </w:rPr>
                    <w:t>名以上行政执法人员出示执法证件、查清事实、制作调查笔录，必要时进行现场勘验，并</w:t>
                  </w:r>
                  <w:r>
                    <w:rPr>
                      <w:rFonts w:ascii="楷体" w:eastAsia="楷体" w:hAnsi="楷体" w:cs="楷体" w:hint="eastAsia"/>
                      <w:sz w:val="24"/>
                      <w:szCs w:val="24"/>
                    </w:rPr>
                    <w:t>填写</w:t>
                  </w:r>
                  <w:r>
                    <w:rPr>
                      <w:rFonts w:ascii="楷体" w:eastAsia="楷体" w:hAnsi="楷体" w:cs="楷体" w:hint="eastAsia"/>
                      <w:sz w:val="24"/>
                      <w:szCs w:val="24"/>
                    </w:rPr>
                    <w:t>现场勘验检查笔录。</w:t>
                  </w:r>
                </w:p>
              </w:txbxContent>
            </v:textbox>
          </v:shape>
        </w:pict>
      </w:r>
    </w:p>
    <w:p w:rsidR="00726AA3" w:rsidRDefault="00711B33" w:rsidP="00726AA3"/>
    <w:p w:rsidR="00726AA3" w:rsidRDefault="00711B33" w:rsidP="00726AA3"/>
    <w:p w:rsidR="00726AA3" w:rsidRDefault="00711B33" w:rsidP="00726AA3"/>
    <w:p w:rsidR="00726AA3" w:rsidRDefault="00907585" w:rsidP="00726AA3">
      <w:pPr>
        <w:rPr>
          <w:rFonts w:ascii="宋体" w:hAnsi="宋体"/>
          <w:b/>
          <w:bCs/>
          <w:sz w:val="28"/>
          <w:szCs w:val="28"/>
        </w:rPr>
      </w:pPr>
      <w:r w:rsidRPr="00907585">
        <w:rPr>
          <w:noProof/>
        </w:rPr>
        <w:pict>
          <v:shape id="下箭头 28" o:spid="_x0000_s1067" type="#_x0000_t67" style="position:absolute;left:0;text-align:left;margin-left:187.3pt;margin-top:17.4pt;width:12.95pt;height:10.35pt;z-index:251700224;visibility:visible" strokecolor="#739cc3" strokeweight="1.25pt">
            <v:fill angle="90" focus="100%" type="gradient">
              <o:fill v:ext="view" type="gradientUnscaled"/>
            </v:fill>
          </v:shape>
        </w:pict>
      </w:r>
      <w:r w:rsidRPr="00907585">
        <w:rPr>
          <w:noProof/>
        </w:rPr>
        <w:pict>
          <v:shape id="流程图: 可选过程 27" o:spid="_x0000_s1066" type="#_x0000_t176" style="position:absolute;left:0;text-align:left;margin-left:-16.7pt;margin-top:29.65pt;width:452.7pt;height:49.8pt;z-index:251699200;visibility:visible" strokecolor="#739cc3" strokeweight="1.25pt">
            <v:fill angle="90" focus="100%" type="gradient">
              <o:fill v:ext="view" type="gradientUnscaled"/>
            </v:fill>
            <v:textbox>
              <w:txbxContent>
                <w:p w:rsidR="00726AA3" w:rsidRDefault="00711B33" w:rsidP="00726AA3">
                  <w:pPr>
                    <w:spacing w:line="400" w:lineRule="exact"/>
                    <w:jc w:val="center"/>
                    <w:rPr>
                      <w:b/>
                      <w:bCs/>
                      <w:sz w:val="30"/>
                      <w:szCs w:val="30"/>
                    </w:rPr>
                  </w:pPr>
                  <w:r>
                    <w:rPr>
                      <w:rFonts w:hint="eastAsia"/>
                      <w:b/>
                      <w:bCs/>
                      <w:sz w:val="30"/>
                      <w:szCs w:val="30"/>
                    </w:rPr>
                    <w:t>审查</w:t>
                  </w:r>
                </w:p>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行政执法人员提出处罚初步意见</w:t>
                  </w:r>
                  <w:r>
                    <w:rPr>
                      <w:rFonts w:ascii="楷体" w:eastAsia="楷体" w:hAnsi="楷体" w:cs="楷体" w:hint="eastAsia"/>
                      <w:sz w:val="24"/>
                      <w:szCs w:val="24"/>
                    </w:rPr>
                    <w:t>，报送</w:t>
                  </w:r>
                  <w:r w:rsidRPr="00DC3EFA">
                    <w:rPr>
                      <w:rFonts w:ascii="楷体" w:eastAsia="楷体" w:hAnsi="楷体" w:cs="楷体" w:hint="eastAsia"/>
                      <w:sz w:val="24"/>
                      <w:szCs w:val="24"/>
                    </w:rPr>
                    <w:t>本级气象法制机构或机构负责人审查</w:t>
                  </w:r>
                </w:p>
              </w:txbxContent>
            </v:textbox>
          </v:shape>
        </w:pict>
      </w:r>
    </w:p>
    <w:p w:rsidR="00726AA3" w:rsidRDefault="00711B33" w:rsidP="00726AA3">
      <w:pPr>
        <w:rPr>
          <w:rFonts w:ascii="宋体" w:hAnsi="宋体"/>
          <w:b/>
          <w:bCs/>
          <w:sz w:val="28"/>
          <w:szCs w:val="28"/>
        </w:rPr>
      </w:pPr>
    </w:p>
    <w:p w:rsidR="00726AA3" w:rsidRDefault="00907585" w:rsidP="00726AA3">
      <w:pPr>
        <w:rPr>
          <w:rFonts w:ascii="宋体" w:hAnsi="宋体"/>
          <w:b/>
          <w:bCs/>
          <w:sz w:val="28"/>
          <w:szCs w:val="28"/>
        </w:rPr>
      </w:pPr>
      <w:r w:rsidRPr="00907585">
        <w:rPr>
          <w:noProof/>
        </w:rPr>
        <w:pict>
          <v:shape id="下箭头 26" o:spid="_x0000_s1070" type="#_x0000_t67" style="position:absolute;left:0;text-align:left;margin-left:381.95pt;margin-top:19.45pt;width:12.95pt;height:12.3pt;z-index:251703296;visibility:visible" strokecolor="#739cc3" strokeweight="1.25pt">
            <v:fill angle="90" focus="100%" type="gradient">
              <o:fill v:ext="view" type="gradientUnscaled"/>
            </v:fill>
          </v:shape>
        </w:pict>
      </w:r>
      <w:r w:rsidRPr="00907585">
        <w:rPr>
          <w:noProof/>
        </w:rPr>
        <w:pict>
          <v:shape id="下箭头 25" o:spid="_x0000_s1050" type="#_x0000_t67" style="position:absolute;left:0;text-align:left;margin-left:2.4pt;margin-top:18.75pt;width:12.95pt;height:10.35pt;z-index:251682816;visibility:visible" strokecolor="#739cc3" strokeweight="1.25pt">
            <v:fill angle="90" focus="100%" type="gradient">
              <o:fill v:ext="view" type="gradientUnscaled"/>
            </v:fill>
          </v:shape>
        </w:pict>
      </w:r>
      <w:r w:rsidRPr="00907585">
        <w:rPr>
          <w:noProof/>
        </w:rPr>
        <w:pict>
          <v:shape id="下箭头 24" o:spid="_x0000_s1068" type="#_x0000_t67" style="position:absolute;left:0;text-align:left;margin-left:91.85pt;margin-top:18.45pt;width:12.95pt;height:12.3pt;z-index:251701248;visibility:visible" strokecolor="#739cc3" strokeweight="1.25pt">
            <v:fill angle="90" focus="100%" type="gradient">
              <o:fill v:ext="view" type="gradientUnscaled"/>
            </v:fill>
          </v:shape>
        </w:pict>
      </w:r>
      <w:r w:rsidRPr="00907585">
        <w:rPr>
          <w:noProof/>
        </w:rPr>
        <w:pict>
          <v:shape id="下箭头 23" o:spid="_x0000_s1051" type="#_x0000_t67" style="position:absolute;left:0;text-align:left;margin-left:186.25pt;margin-top:18.05pt;width:12.95pt;height:12.4pt;z-index:251683840;visibility:visible" strokecolor="#739cc3" strokeweight="1.25pt">
            <v:fill angle="90" focus="100%" type="gradient">
              <o:fill v:ext="view" type="gradientUnscaled"/>
            </v:fill>
          </v:shape>
        </w:pict>
      </w:r>
      <w:r w:rsidRPr="00907585">
        <w:rPr>
          <w:noProof/>
        </w:rPr>
        <w:pict>
          <v:shape id="下箭头 22" o:spid="_x0000_s1054" type="#_x0000_t67" style="position:absolute;left:0;text-align:left;margin-left:276pt;margin-top:20.5pt;width:12.95pt;height:12.3pt;z-index:251686912;visibility:visible" strokecolor="#739cc3" strokeweight="1.25pt">
            <v:fill angle="90" focus="100%" type="gradient">
              <o:fill v:ext="view" type="gradientUnscaled"/>
            </v:fill>
          </v:shape>
        </w:pict>
      </w:r>
    </w:p>
    <w:p w:rsidR="00726AA3" w:rsidRDefault="00907585" w:rsidP="00726AA3">
      <w:pPr>
        <w:rPr>
          <w:rFonts w:ascii="宋体" w:hAnsi="宋体"/>
          <w:b/>
          <w:bCs/>
          <w:sz w:val="28"/>
          <w:szCs w:val="28"/>
        </w:rPr>
      </w:pPr>
      <w:r w:rsidRPr="00907585">
        <w:rPr>
          <w:noProof/>
        </w:rPr>
        <w:pict>
          <v:shape id="流程图: 可选过程 20" o:spid="_x0000_s1069" type="#_x0000_t176" style="position:absolute;left:0;text-align:left;margin-left:48.75pt;margin-top:.5pt;width:98.5pt;height:74.85pt;z-index:251702272;visibility:visible" strokecolor="#739cc3" strokeweight="1.25pt">
            <v:fill angle="90" focus="100%" type="gradient">
              <o:fill v:ext="view" type="gradientUnscaled"/>
            </v:fill>
            <v:textbox>
              <w:txbxContent>
                <w:p w:rsidR="00726AA3" w:rsidRDefault="00711B33" w:rsidP="003E4495">
                  <w:pPr>
                    <w:spacing w:line="400" w:lineRule="exact"/>
                    <w:rPr>
                      <w:rFonts w:ascii="楷体" w:eastAsia="楷体" w:hAnsi="楷体" w:cs="楷体"/>
                      <w:sz w:val="24"/>
                      <w:szCs w:val="24"/>
                    </w:rPr>
                  </w:pPr>
                  <w:r>
                    <w:rPr>
                      <w:rFonts w:ascii="楷体" w:eastAsia="楷体" w:hAnsi="楷体" w:cs="楷体" w:hint="eastAsia"/>
                      <w:sz w:val="24"/>
                      <w:szCs w:val="24"/>
                    </w:rPr>
                    <w:t>违法事实情节轻微的，</w:t>
                  </w:r>
                  <w:r>
                    <w:rPr>
                      <w:rFonts w:ascii="楷体" w:eastAsia="楷体" w:hAnsi="楷体" w:cs="楷体" w:hint="eastAsia"/>
                      <w:sz w:val="24"/>
                      <w:szCs w:val="24"/>
                    </w:rPr>
                    <w:t>可以</w:t>
                  </w:r>
                  <w:r>
                    <w:rPr>
                      <w:rFonts w:ascii="楷体" w:eastAsia="楷体" w:hAnsi="楷体" w:cs="楷体" w:hint="eastAsia"/>
                      <w:sz w:val="24"/>
                      <w:szCs w:val="24"/>
                    </w:rPr>
                    <w:t>免予行政处罚。</w:t>
                  </w:r>
                </w:p>
              </w:txbxContent>
            </v:textbox>
          </v:shape>
        </w:pict>
      </w:r>
      <w:r w:rsidRPr="00907585">
        <w:rPr>
          <w:noProof/>
        </w:rPr>
        <w:pict>
          <v:shape id="流程图: 可选过程 21" o:spid="_x0000_s1052" type="#_x0000_t176" style="position:absolute;left:0;text-align:left;margin-left:-45.65pt;margin-top:.05pt;width:88.9pt;height:73.65pt;z-index:251684864;visibility:visible" strokecolor="#739cc3" strokeweight="1.25pt">
            <v:fill angle="90" focus="100%" type="gradient">
              <o:fill v:ext="view" type="gradientUnscaled"/>
            </v:fill>
            <v:textbox>
              <w:txbxContent>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违法事实不能成立的，撤销案件。</w:t>
                  </w:r>
                </w:p>
              </w:txbxContent>
            </v:textbox>
          </v:shape>
        </w:pict>
      </w:r>
      <w:r w:rsidRPr="00907585">
        <w:rPr>
          <w:noProof/>
        </w:rPr>
        <w:pict>
          <v:shape id="流程图: 可选过程 19" o:spid="_x0000_s1053" type="#_x0000_t176" style="position:absolute;left:0;text-align:left;margin-left:147.25pt;margin-top:.5pt;width:87.45pt;height:73.9pt;z-index:251685888;visibility:visible" strokecolor="#739cc3" strokeweight="1.25pt">
            <v:fill angle="90" focus="100%" type="gradient">
              <o:fill v:ext="view" type="gradientUnscaled"/>
            </v:fill>
            <v:textbox>
              <w:txbxContent>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违法事实确凿的，给予行政处罚。</w:t>
                  </w:r>
                </w:p>
              </w:txbxContent>
            </v:textbox>
          </v:shape>
        </w:pict>
      </w:r>
      <w:r w:rsidRPr="00907585">
        <w:rPr>
          <w:noProof/>
        </w:rPr>
        <w:pict>
          <v:shape id="流程图: 可选过程 18" o:spid="_x0000_s1071" type="#_x0000_t176" style="position:absolute;left:0;text-align:left;margin-left:343pt;margin-top:2.6pt;width:90.2pt;height:72.35pt;z-index:251704320;visibility:visible" strokecolor="#739cc3" strokeweight="1.25pt">
            <v:fill angle="90" focus="100%" type="gradient">
              <o:fill v:ext="view" type="gradientUnscaled"/>
            </v:fill>
            <v:textbox>
              <w:txbxContent>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涉嫌</w:t>
                  </w:r>
                  <w:r>
                    <w:rPr>
                      <w:rFonts w:ascii="楷体" w:eastAsia="楷体" w:hAnsi="楷体" w:cs="楷体" w:hint="eastAsia"/>
                      <w:sz w:val="24"/>
                      <w:szCs w:val="24"/>
                    </w:rPr>
                    <w:t>构成</w:t>
                  </w:r>
                  <w:r>
                    <w:rPr>
                      <w:rFonts w:ascii="楷体" w:eastAsia="楷体" w:hAnsi="楷体" w:cs="楷体" w:hint="eastAsia"/>
                      <w:sz w:val="24"/>
                      <w:szCs w:val="24"/>
                    </w:rPr>
                    <w:t>犯罪的，移送司法机关处理</w:t>
                  </w:r>
                  <w:r>
                    <w:rPr>
                      <w:rFonts w:ascii="楷体" w:eastAsia="楷体" w:hAnsi="楷体" w:cs="楷体" w:hint="eastAsia"/>
                      <w:sz w:val="24"/>
                      <w:szCs w:val="24"/>
                    </w:rPr>
                    <w:t>。</w:t>
                  </w:r>
                </w:p>
              </w:txbxContent>
            </v:textbox>
          </v:shape>
        </w:pict>
      </w:r>
      <w:r w:rsidRPr="00907585">
        <w:rPr>
          <w:noProof/>
        </w:rPr>
        <w:pict>
          <v:shape id="流程图: 可选过程 17" o:spid="_x0000_s1055" type="#_x0000_t176" style="position:absolute;left:0;text-align:left;margin-left:243.9pt;margin-top:2.95pt;width:90.2pt;height:72.35pt;z-index:251687936;visibility:visible" strokecolor="#739cc3" strokeweight="1.25pt">
            <v:fill angle="90" focus="100%" type="gradient">
              <o:fill v:ext="view" type="gradientUnscaled"/>
            </v:fill>
            <v:textbox>
              <w:txbxContent>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符合相关规定的，移送有关部门处理</w:t>
                  </w:r>
                  <w:r>
                    <w:rPr>
                      <w:rFonts w:ascii="楷体" w:eastAsia="楷体" w:hAnsi="楷体" w:cs="楷体" w:hint="eastAsia"/>
                      <w:sz w:val="24"/>
                      <w:szCs w:val="24"/>
                    </w:rPr>
                    <w:t>。</w:t>
                  </w:r>
                </w:p>
              </w:txbxContent>
            </v:textbox>
          </v:shape>
        </w:pict>
      </w:r>
    </w:p>
    <w:p w:rsidR="00726AA3" w:rsidRDefault="00711B33" w:rsidP="00726AA3">
      <w:pPr>
        <w:rPr>
          <w:rFonts w:ascii="宋体" w:hAnsi="宋体"/>
          <w:b/>
          <w:bCs/>
          <w:sz w:val="28"/>
          <w:szCs w:val="28"/>
        </w:rPr>
      </w:pPr>
    </w:p>
    <w:p w:rsidR="00726AA3" w:rsidRDefault="00907585" w:rsidP="00726AA3">
      <w:pPr>
        <w:rPr>
          <w:rFonts w:ascii="宋体" w:hAnsi="宋体"/>
          <w:b/>
          <w:bCs/>
          <w:sz w:val="28"/>
          <w:szCs w:val="28"/>
        </w:rPr>
      </w:pPr>
      <w:r w:rsidRPr="00907585">
        <w:rPr>
          <w:noProof/>
        </w:rPr>
        <w:pict>
          <v:shape id="流程图: 可选过程 16" o:spid="_x0000_s1064" type="#_x0000_t176" style="position:absolute;left:0;text-align:left;margin-left:-55.65pt;margin-top:27.85pt;width:495.1pt;height:28.95pt;z-index:251697152;visibility:visible" strokecolor="#739cc3" strokeweight="1.25pt">
            <v:fill angle="90" focus="100%" type="gradient">
              <o:fill v:ext="view" type="gradientUnscaled"/>
            </v:fill>
            <v:textbox>
              <w:txbxContent>
                <w:p w:rsidR="003E4495" w:rsidRPr="003E4495" w:rsidRDefault="00711B33" w:rsidP="003E4495">
                  <w:pPr>
                    <w:jc w:val="center"/>
                    <w:rPr>
                      <w:rFonts w:ascii="楷体" w:eastAsia="楷体" w:hAnsi="楷体" w:cs="楷体"/>
                      <w:sz w:val="24"/>
                      <w:szCs w:val="24"/>
                    </w:rPr>
                  </w:pPr>
                  <w:r w:rsidRPr="003E4495">
                    <w:rPr>
                      <w:rFonts w:ascii="楷体" w:eastAsia="楷体" w:hAnsi="楷体" w:cs="楷体" w:hint="eastAsia"/>
                      <w:sz w:val="24"/>
                      <w:szCs w:val="24"/>
                    </w:rPr>
                    <w:t>书面告知当事人作出行政处罚的事实、理由、依据以及当事人依法享有的权利。</w:t>
                  </w:r>
                </w:p>
                <w:p w:rsidR="00726AA3" w:rsidRPr="003E4495" w:rsidRDefault="00711B33" w:rsidP="003E4495">
                  <w:pPr>
                    <w:jc w:val="center"/>
                    <w:rPr>
                      <w:szCs w:val="24"/>
                    </w:rPr>
                  </w:pPr>
                </w:p>
              </w:txbxContent>
            </v:textbox>
          </v:shape>
        </w:pict>
      </w:r>
      <w:r w:rsidRPr="00907585">
        <w:rPr>
          <w:noProof/>
        </w:rPr>
        <w:pict>
          <v:shape id="下箭头 15" o:spid="_x0000_s1057" type="#_x0000_t67" style="position:absolute;left:0;text-align:left;margin-left:188.05pt;margin-top:12.95pt;width:12.95pt;height:12.3pt;z-index:251689984;visibility:visible" strokecolor="#739cc3" strokeweight="1.25pt">
            <v:fill angle="90" focus="100%" type="gradient">
              <o:fill v:ext="view" type="gradientUnscaled"/>
            </v:fill>
          </v:shape>
        </w:pict>
      </w:r>
    </w:p>
    <w:p w:rsidR="00726AA3" w:rsidRDefault="00907585" w:rsidP="00726AA3">
      <w:pPr>
        <w:rPr>
          <w:rFonts w:ascii="宋体" w:hAnsi="宋体"/>
          <w:b/>
          <w:bCs/>
          <w:sz w:val="28"/>
          <w:szCs w:val="28"/>
        </w:rPr>
      </w:pPr>
      <w:r w:rsidRPr="00907585">
        <w:rPr>
          <w:noProof/>
        </w:rPr>
        <w:pict>
          <v:shape id="下箭头 14" o:spid="_x0000_s1073" type="#_x0000_t67" style="position:absolute;left:0;text-align:left;margin-left:185.1pt;margin-top:27pt;width:12.95pt;height:8.2pt;z-index:251706368;visibility:visible" strokecolor="#739cc3" strokeweight="1.25pt">
            <v:fill angle="90" focus="100%" type="gradient">
              <o:fill v:ext="view" type="gradientUnscaled"/>
            </v:fill>
          </v:shape>
        </w:pict>
      </w:r>
    </w:p>
    <w:p w:rsidR="00726AA3" w:rsidRDefault="00907585" w:rsidP="00726AA3">
      <w:pPr>
        <w:rPr>
          <w:rFonts w:ascii="宋体" w:hAnsi="宋体"/>
          <w:b/>
          <w:bCs/>
          <w:sz w:val="28"/>
          <w:szCs w:val="28"/>
        </w:rPr>
      </w:pPr>
      <w:r w:rsidRPr="00907585">
        <w:rPr>
          <w:noProof/>
        </w:rPr>
        <w:pict>
          <v:shape id="流程图: 可选过程 13" o:spid="_x0000_s1075" type="#_x0000_t176" style="position:absolute;left:0;text-align:left;margin-left:-61.5pt;margin-top:3.6pt;width:129.45pt;height:92.2pt;z-index:251708416;visibility:visible" strokecolor="#739cc3" strokeweight="1.25pt">
            <v:fill angle="90" focus="100%" type="gradient">
              <o:fill v:ext="view" type="gradientUnscaled"/>
            </v:fill>
            <v:textbox>
              <w:txbxContent>
                <w:p w:rsidR="00726AA3" w:rsidRDefault="00711B33" w:rsidP="00065AD1">
                  <w:pPr>
                    <w:spacing w:line="280" w:lineRule="exact"/>
                    <w:jc w:val="center"/>
                    <w:rPr>
                      <w:rFonts w:ascii="楷体" w:eastAsia="楷体" w:hAnsi="楷体" w:cs="楷体"/>
                      <w:sz w:val="24"/>
                      <w:szCs w:val="24"/>
                    </w:rPr>
                  </w:pPr>
                  <w:r>
                    <w:rPr>
                      <w:rFonts w:ascii="楷体" w:eastAsia="楷体" w:hAnsi="楷体" w:cs="楷体" w:hint="eastAsia"/>
                      <w:sz w:val="24"/>
                      <w:szCs w:val="24"/>
                    </w:rPr>
                    <w:t>适用听证规定，且当事人有听证要求的，</w:t>
                  </w:r>
                  <w:r w:rsidRPr="00DC3EFA">
                    <w:rPr>
                      <w:rFonts w:ascii="楷体" w:eastAsia="楷体" w:hAnsi="楷体" w:cs="楷体" w:hint="eastAsia"/>
                      <w:sz w:val="24"/>
                      <w:szCs w:val="24"/>
                    </w:rPr>
                    <w:t>气象主管机构应当举行听证会</w:t>
                  </w:r>
                  <w:r>
                    <w:rPr>
                      <w:rFonts w:ascii="楷体" w:eastAsia="楷体" w:hAnsi="楷体" w:cs="楷体" w:hint="eastAsia"/>
                      <w:sz w:val="24"/>
                      <w:szCs w:val="24"/>
                    </w:rPr>
                    <w:t>，并制作听证笔录。</w:t>
                  </w:r>
                </w:p>
              </w:txbxContent>
            </v:textbox>
          </v:shape>
        </w:pict>
      </w:r>
      <w:r w:rsidRPr="00907585">
        <w:rPr>
          <w:noProof/>
        </w:rPr>
        <w:pict>
          <v:shape id="流程图: 可选过程 11" o:spid="_x0000_s1062" type="#_x0000_t176" style="position:absolute;left:0;text-align:left;margin-left:318.95pt;margin-top:.45pt;width:162.55pt;height:157.6pt;z-index:251695104;visibility:visible" strokecolor="#739cc3" strokeweight="1.25pt">
            <v:fill angle="90" focus="100%" type="gradient">
              <o:fill v:ext="view" type="gradientUnscaled"/>
            </v:fill>
            <v:textbox>
              <w:txbxContent>
                <w:p w:rsidR="00726AA3" w:rsidRDefault="00711B33" w:rsidP="00E54E68">
                  <w:pPr>
                    <w:spacing w:line="320" w:lineRule="exact"/>
                    <w:jc w:val="center"/>
                    <w:rPr>
                      <w:rFonts w:ascii="楷体" w:eastAsia="楷体" w:hAnsi="楷体" w:cs="楷体"/>
                      <w:sz w:val="24"/>
                      <w:szCs w:val="24"/>
                    </w:rPr>
                  </w:pPr>
                  <w:r>
                    <w:rPr>
                      <w:rFonts w:ascii="楷体" w:eastAsia="楷体" w:hAnsi="楷体" w:cs="楷体" w:hint="eastAsia"/>
                      <w:sz w:val="24"/>
                      <w:szCs w:val="24"/>
                    </w:rPr>
                    <w:t>告知当事人对作出的行政处罚决定不服的，可在</w:t>
                  </w:r>
                  <w:r>
                    <w:rPr>
                      <w:rFonts w:ascii="楷体" w:eastAsia="楷体" w:hAnsi="楷体" w:cs="楷体" w:hint="eastAsia"/>
                      <w:sz w:val="24"/>
                      <w:szCs w:val="24"/>
                    </w:rPr>
                    <w:t>60</w:t>
                  </w:r>
                  <w:r>
                    <w:rPr>
                      <w:rFonts w:ascii="楷体" w:eastAsia="楷体" w:hAnsi="楷体" w:cs="楷体" w:hint="eastAsia"/>
                      <w:sz w:val="24"/>
                      <w:szCs w:val="24"/>
                    </w:rPr>
                    <w:t>日内向</w:t>
                  </w:r>
                  <w:r>
                    <w:rPr>
                      <w:rFonts w:ascii="楷体" w:eastAsia="楷体" w:hAnsi="楷体" w:cs="楷体" w:hint="eastAsia"/>
                      <w:sz w:val="24"/>
                      <w:szCs w:val="24"/>
                    </w:rPr>
                    <w:t>当地</w:t>
                  </w:r>
                  <w:r>
                    <w:rPr>
                      <w:rFonts w:ascii="楷体" w:eastAsia="楷体" w:hAnsi="楷体" w:cs="楷体" w:hint="eastAsia"/>
                      <w:sz w:val="24"/>
                      <w:szCs w:val="24"/>
                    </w:rPr>
                    <w:t>人民政府或</w:t>
                  </w:r>
                  <w:r>
                    <w:rPr>
                      <w:rFonts w:ascii="楷体" w:eastAsia="楷体" w:hAnsi="楷体" w:cs="楷体" w:hint="eastAsia"/>
                      <w:sz w:val="24"/>
                      <w:szCs w:val="24"/>
                    </w:rPr>
                    <w:t>上一级</w:t>
                  </w:r>
                  <w:r>
                    <w:rPr>
                      <w:rFonts w:ascii="楷体" w:eastAsia="楷体" w:hAnsi="楷体" w:cs="楷体" w:hint="eastAsia"/>
                      <w:sz w:val="24"/>
                      <w:szCs w:val="24"/>
                    </w:rPr>
                    <w:t>气象主管机构申请行政复议以依法申请行政复议，或者在</w:t>
                  </w:r>
                  <w:r>
                    <w:rPr>
                      <w:rFonts w:ascii="楷体" w:eastAsia="楷体" w:hAnsi="楷体" w:cs="楷体" w:hint="eastAsia"/>
                      <w:sz w:val="24"/>
                      <w:szCs w:val="24"/>
                    </w:rPr>
                    <w:t>6</w:t>
                  </w:r>
                  <w:r>
                    <w:rPr>
                      <w:rFonts w:ascii="楷体" w:eastAsia="楷体" w:hAnsi="楷体" w:cs="楷体" w:hint="eastAsia"/>
                      <w:sz w:val="24"/>
                      <w:szCs w:val="24"/>
                    </w:rPr>
                    <w:t>个月内向所在地的基层人民法院提起行政诉讼。</w:t>
                  </w:r>
                </w:p>
              </w:txbxContent>
            </v:textbox>
          </v:shape>
        </w:pict>
      </w:r>
      <w:r w:rsidRPr="00907585">
        <w:rPr>
          <w:noProof/>
        </w:rPr>
        <w:pict>
          <v:shape id="流程图: 可选过程 12" o:spid="_x0000_s1072" type="#_x0000_t176" style="position:absolute;left:0;text-align:left;margin-left:91.25pt;margin-top:5pt;width:206pt;height:29pt;z-index:251705344;visibility:visible" strokecolor="#739cc3" strokeweight="1.25pt">
            <v:fill angle="90" focus="100%" type="gradient">
              <o:fill v:ext="view" type="gradientUnscaled"/>
            </v:fill>
            <v:textbox>
              <w:txbxContent>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听取当事人陈述、申辩，制作笔录</w:t>
                  </w:r>
                </w:p>
              </w:txbxContent>
            </v:textbox>
          </v:shape>
        </w:pict>
      </w:r>
    </w:p>
    <w:p w:rsidR="00726AA3" w:rsidRDefault="00907585" w:rsidP="00726AA3">
      <w:pPr>
        <w:rPr>
          <w:rFonts w:ascii="宋体" w:hAnsi="宋体"/>
          <w:b/>
          <w:bCs/>
          <w:sz w:val="28"/>
          <w:szCs w:val="28"/>
        </w:rPr>
      </w:pPr>
      <w:r w:rsidRPr="00907585">
        <w:rPr>
          <w:noProof/>
        </w:rPr>
        <w:pict>
          <v:shape id="右箭头 10" o:spid="_x0000_s1065" type="#_x0000_t13" style="position:absolute;left:0;text-align:left;margin-left:69.9pt;margin-top:7.1pt;width:112.55pt;height:10.95pt;z-index:251698176;visibility:visible" strokecolor="#739cc3" strokeweight="1.25pt">
            <v:fill angle="90" focus="100%" type="gradient">
              <o:fill v:ext="view" type="gradientUnscaled"/>
            </v:fill>
          </v:shape>
        </w:pict>
      </w:r>
      <w:r w:rsidRPr="00907585">
        <w:rPr>
          <w:noProof/>
        </w:rPr>
        <w:pict>
          <v:shape id="流程图: 可选过程 9" o:spid="_x0000_s1056" type="#_x0000_t176" style="position:absolute;left:0;text-align:left;margin-left:71.85pt;margin-top:29.5pt;width:236pt;height:72.4pt;z-index:251688960;visibility:visible" strokecolor="#739cc3" strokeweight="1.25pt">
            <v:fill angle="90" focus="100%" type="gradient">
              <o:fill v:ext="view" type="gradientUnscaled"/>
            </v:fill>
            <v:textbox>
              <w:txbxContent>
                <w:p w:rsidR="00726AA3" w:rsidRDefault="00711B33" w:rsidP="00726AA3">
                  <w:pPr>
                    <w:spacing w:line="400" w:lineRule="exact"/>
                    <w:jc w:val="center"/>
                    <w:rPr>
                      <w:b/>
                      <w:bCs/>
                      <w:sz w:val="30"/>
                      <w:szCs w:val="30"/>
                    </w:rPr>
                  </w:pPr>
                  <w:r>
                    <w:rPr>
                      <w:rFonts w:hint="eastAsia"/>
                      <w:b/>
                      <w:bCs/>
                      <w:sz w:val="30"/>
                      <w:szCs w:val="30"/>
                    </w:rPr>
                    <w:t>决定</w:t>
                  </w:r>
                </w:p>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使用统一的、有预定格式的、编有号码的处罚决定书交由当事人。</w:t>
                  </w:r>
                </w:p>
              </w:txbxContent>
            </v:textbox>
          </v:shape>
        </w:pict>
      </w:r>
      <w:r w:rsidRPr="00907585">
        <w:rPr>
          <w:noProof/>
        </w:rPr>
        <w:pict>
          <v:shape id="下箭头 8" o:spid="_x0000_s1074" type="#_x0000_t67" style="position:absolute;left:0;text-align:left;margin-left:185.05pt;margin-top:6.9pt;width:12.95pt;height:17.7pt;z-index:251707392;visibility:visible" strokecolor="#739cc3" strokeweight="1.25pt">
            <v:fill angle="90" focus="100%" type="gradient">
              <o:fill v:ext="view" type="gradientUnscaled"/>
            </v:fill>
          </v:shape>
        </w:pict>
      </w:r>
    </w:p>
    <w:p w:rsidR="00726AA3" w:rsidRDefault="00907585" w:rsidP="00726AA3">
      <w:pPr>
        <w:rPr>
          <w:rFonts w:ascii="宋体" w:hAnsi="宋体"/>
          <w:b/>
          <w:bCs/>
          <w:sz w:val="28"/>
          <w:szCs w:val="28"/>
        </w:rPr>
      </w:pPr>
      <w:r w:rsidRPr="00907585">
        <w:rPr>
          <w:noProof/>
        </w:rPr>
        <w:pict>
          <v:shape id="左箭头 7" o:spid="_x0000_s1063" type="#_x0000_t66" style="position:absolute;left:0;text-align:left;margin-left:307.15pt;margin-top:5.05pt;width:13.65pt;height:15pt;z-index:251696128;visibility:visible" strokecolor="#739cc3" strokeweight="1.25pt">
            <v:fill angle="90" focus="100%" type="gradient">
              <o:fill v:ext="view" type="gradientUnscaled"/>
            </v:fill>
          </v:shape>
        </w:pict>
      </w:r>
    </w:p>
    <w:p w:rsidR="00726AA3" w:rsidRDefault="00907585" w:rsidP="00726AA3">
      <w:pPr>
        <w:rPr>
          <w:rFonts w:ascii="宋体" w:hAnsi="宋体"/>
          <w:b/>
          <w:bCs/>
          <w:sz w:val="28"/>
          <w:szCs w:val="28"/>
        </w:rPr>
      </w:pPr>
      <w:r w:rsidRPr="00907585">
        <w:rPr>
          <w:noProof/>
        </w:rPr>
        <w:pict>
          <v:shape id="流程图: 可选过程 5" o:spid="_x0000_s1076" type="#_x0000_t176" style="position:absolute;left:0;text-align:left;margin-left:-61.5pt;margin-top:6.55pt;width:120.25pt;height:47.95pt;z-index:251709440;visibility:visible" strokecolor="#739cc3" strokeweight="1.25pt">
            <v:fill angle="90" focus="100%" type="gradient">
              <o:fill v:ext="view" type="gradientUnscaled"/>
            </v:fill>
            <v:textbox>
              <w:txbxContent>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告知当事人行政处罚的履行方式和期限。</w:t>
                  </w:r>
                </w:p>
              </w:txbxContent>
            </v:textbox>
          </v:shape>
        </w:pict>
      </w:r>
      <w:r w:rsidRPr="00907585">
        <w:rPr>
          <w:noProof/>
        </w:rPr>
        <w:pict>
          <v:shape id="右箭头 6" o:spid="_x0000_s1077" type="#_x0000_t13" style="position:absolute;left:0;text-align:left;margin-left:60.45pt;margin-top:19.8pt;width:10.85pt;height:11.4pt;z-index:251710464;visibility:visible" strokecolor="#739cc3" strokeweight="1.25pt">
            <v:fill angle="90" focus="100%" type="gradient">
              <o:fill v:ext="view" type="gradientUnscaled"/>
            </v:fill>
          </v:shape>
        </w:pict>
      </w:r>
    </w:p>
    <w:p w:rsidR="00726AA3" w:rsidRDefault="00907585" w:rsidP="00726AA3">
      <w:pPr>
        <w:rPr>
          <w:rFonts w:ascii="宋体" w:hAnsi="宋体"/>
          <w:b/>
          <w:bCs/>
          <w:sz w:val="28"/>
          <w:szCs w:val="28"/>
        </w:rPr>
      </w:pPr>
      <w:r w:rsidRPr="00907585">
        <w:rPr>
          <w:noProof/>
        </w:rPr>
        <w:pict>
          <v:shape id="下箭头 4" o:spid="_x0000_s1058" type="#_x0000_t67" style="position:absolute;left:0;text-align:left;margin-left:189.85pt;margin-top:8.85pt;width:12.95pt;height:8.85pt;z-index:251691008;visibility:visible" strokecolor="#739cc3" strokeweight="1.25pt">
            <v:fill angle="90" focus="100%" type="gradient">
              <o:fill v:ext="view" type="gradientUnscaled"/>
            </v:fill>
          </v:shape>
        </w:pict>
      </w:r>
      <w:r w:rsidRPr="00907585">
        <w:rPr>
          <w:noProof/>
        </w:rPr>
        <w:pict>
          <v:shape id="流程图: 可选过程 3" o:spid="_x0000_s1059" type="#_x0000_t176" style="position:absolute;left:0;text-align:left;margin-left:77.1pt;margin-top:18.1pt;width:235.3pt;height:71.75pt;z-index:251692032;visibility:visible" strokecolor="#739cc3" strokeweight="1.25pt">
            <v:fill angle="90" focus="100%" type="gradient">
              <o:fill v:ext="view" type="gradientUnscaled"/>
            </v:fill>
            <v:textbox>
              <w:txbxContent>
                <w:p w:rsidR="00726AA3" w:rsidRDefault="00711B33" w:rsidP="00726AA3">
                  <w:pPr>
                    <w:spacing w:line="400" w:lineRule="exact"/>
                    <w:jc w:val="center"/>
                    <w:rPr>
                      <w:b/>
                      <w:bCs/>
                      <w:sz w:val="30"/>
                      <w:szCs w:val="30"/>
                    </w:rPr>
                  </w:pPr>
                  <w:r>
                    <w:rPr>
                      <w:rFonts w:hint="eastAsia"/>
                      <w:b/>
                      <w:bCs/>
                      <w:sz w:val="30"/>
                      <w:szCs w:val="30"/>
                    </w:rPr>
                    <w:t>执行</w:t>
                  </w:r>
                </w:p>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当事人应在履行期限内，履行行政处罚决定，逾期不履行的申请法院强制执行。</w:t>
                  </w:r>
                </w:p>
              </w:txbxContent>
            </v:textbox>
          </v:shape>
        </w:pict>
      </w:r>
    </w:p>
    <w:p w:rsidR="00726AA3" w:rsidRDefault="00711B33" w:rsidP="00726AA3">
      <w:pPr>
        <w:rPr>
          <w:rFonts w:ascii="宋体" w:hAnsi="宋体"/>
          <w:b/>
          <w:bCs/>
          <w:sz w:val="28"/>
          <w:szCs w:val="28"/>
        </w:rPr>
      </w:pPr>
    </w:p>
    <w:p w:rsidR="00726AA3" w:rsidRDefault="00907585" w:rsidP="00726AA3">
      <w:pPr>
        <w:rPr>
          <w:rFonts w:ascii="宋体" w:hAnsi="宋体"/>
          <w:b/>
          <w:bCs/>
          <w:sz w:val="28"/>
          <w:szCs w:val="28"/>
        </w:rPr>
      </w:pPr>
      <w:r w:rsidRPr="00907585">
        <w:rPr>
          <w:noProof/>
        </w:rPr>
        <w:pict>
          <v:shape id="下箭头 2" o:spid="_x0000_s1060" type="#_x0000_t67" style="position:absolute;left:0;text-align:left;margin-left:187.6pt;margin-top:28pt;width:12.95pt;height:10.25pt;z-index:251693056;visibility:visible" strokecolor="#739cc3" strokeweight="1.25pt">
            <v:fill angle="90" focus="100%" type="gradient">
              <o:fill v:ext="view" type="gradientUnscaled"/>
            </v:fill>
          </v:shape>
        </w:pict>
      </w:r>
    </w:p>
    <w:p w:rsidR="00726AA3" w:rsidRDefault="00907585" w:rsidP="00726AA3">
      <w:pPr>
        <w:rPr>
          <w:rFonts w:ascii="宋体" w:hAnsi="宋体"/>
          <w:b/>
          <w:bCs/>
          <w:sz w:val="28"/>
          <w:szCs w:val="28"/>
        </w:rPr>
      </w:pPr>
      <w:r w:rsidRPr="00907585">
        <w:rPr>
          <w:noProof/>
        </w:rPr>
        <w:pict>
          <v:shape id="流程图: 可选过程 1" o:spid="_x0000_s1061" type="#_x0000_t176" style="position:absolute;left:0;text-align:left;margin-left:76.15pt;margin-top:8.1pt;width:235.3pt;height:71.1pt;z-index:251694080;visibility:visible" strokecolor="#739cc3" strokeweight="1.25pt">
            <v:fill angle="90" focus="100%" type="gradient">
              <o:fill v:ext="view" type="gradientUnscaled"/>
            </v:fill>
            <v:textbox>
              <w:txbxContent>
                <w:p w:rsidR="00726AA3" w:rsidRDefault="00711B33" w:rsidP="00726AA3">
                  <w:pPr>
                    <w:spacing w:line="400" w:lineRule="exact"/>
                    <w:jc w:val="center"/>
                    <w:rPr>
                      <w:b/>
                      <w:bCs/>
                      <w:sz w:val="30"/>
                      <w:szCs w:val="30"/>
                    </w:rPr>
                  </w:pPr>
                  <w:bookmarkStart w:id="0" w:name="_GoBack"/>
                  <w:r>
                    <w:rPr>
                      <w:rFonts w:hint="eastAsia"/>
                      <w:b/>
                      <w:bCs/>
                      <w:sz w:val="30"/>
                      <w:szCs w:val="30"/>
                    </w:rPr>
                    <w:t>归档</w:t>
                  </w:r>
                </w:p>
                <w:p w:rsidR="00726AA3" w:rsidRDefault="00711B33" w:rsidP="00726AA3">
                  <w:pPr>
                    <w:spacing w:line="400" w:lineRule="exact"/>
                    <w:jc w:val="center"/>
                    <w:rPr>
                      <w:rFonts w:ascii="楷体" w:eastAsia="楷体" w:hAnsi="楷体" w:cs="楷体"/>
                      <w:sz w:val="24"/>
                      <w:szCs w:val="24"/>
                    </w:rPr>
                  </w:pPr>
                  <w:r>
                    <w:rPr>
                      <w:rFonts w:ascii="楷体" w:eastAsia="楷体" w:hAnsi="楷体" w:cs="楷体" w:hint="eastAsia"/>
                      <w:sz w:val="24"/>
                      <w:szCs w:val="24"/>
                    </w:rPr>
                    <w:t>行政</w:t>
                  </w:r>
                  <w:r>
                    <w:rPr>
                      <w:rFonts w:ascii="楷体" w:eastAsia="楷体" w:hAnsi="楷体" w:cs="楷体" w:hint="eastAsia"/>
                      <w:sz w:val="24"/>
                      <w:szCs w:val="24"/>
                    </w:rPr>
                    <w:t>处罚执行完毕的案件，应当及时整理案卷、归档，</w:t>
                  </w:r>
                  <w:r w:rsidRPr="00357D93">
                    <w:rPr>
                      <w:rFonts w:ascii="楷体" w:eastAsia="楷体" w:hAnsi="楷体" w:cs="楷体" w:hint="eastAsia"/>
                      <w:sz w:val="24"/>
                      <w:szCs w:val="24"/>
                    </w:rPr>
                    <w:t>并报</w:t>
                  </w:r>
                  <w:r w:rsidRPr="00357D93">
                    <w:rPr>
                      <w:rFonts w:ascii="楷体" w:eastAsia="楷体" w:hAnsi="楷体" w:cs="楷体" w:hint="eastAsia"/>
                      <w:sz w:val="24"/>
                      <w:szCs w:val="24"/>
                    </w:rPr>
                    <w:t>气象主管机构备案。</w:t>
                  </w:r>
                  <w:bookmarkEnd w:id="0"/>
                </w:p>
              </w:txbxContent>
            </v:textbox>
          </v:shape>
        </w:pict>
      </w:r>
    </w:p>
    <w:sectPr w:rsidR="00726AA3" w:rsidSect="000E3FFF">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cumentProtection w:edit="forms" w:enforcement="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07585"/>
    <w:rsid w:val="00711B33"/>
    <w:rsid w:val="00907585"/>
    <w:rsid w:val="00A833E5"/>
    <w:rsid w:val="00AB629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6AA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26AA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26AA3"/>
    <w:rPr>
      <w:sz w:val="18"/>
      <w:szCs w:val="18"/>
    </w:rPr>
  </w:style>
  <w:style w:type="paragraph" w:styleId="a4">
    <w:name w:val="footer"/>
    <w:basedOn w:val="a"/>
    <w:link w:val="Char0"/>
    <w:uiPriority w:val="99"/>
    <w:unhideWhenUsed/>
    <w:rsid w:val="00726AA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26AA3"/>
    <w:rPr>
      <w:sz w:val="18"/>
      <w:szCs w:val="18"/>
    </w:rPr>
  </w:style>
  <w:style w:type="paragraph" w:styleId="a5">
    <w:name w:val="Balloon Text"/>
    <w:basedOn w:val="a"/>
    <w:link w:val="Char1"/>
    <w:uiPriority w:val="99"/>
    <w:semiHidden/>
    <w:unhideWhenUsed/>
    <w:rsid w:val="001D2550"/>
    <w:rPr>
      <w:sz w:val="18"/>
      <w:szCs w:val="18"/>
    </w:rPr>
  </w:style>
  <w:style w:type="character" w:customStyle="1" w:styleId="Char1">
    <w:name w:val="批注框文本 Char"/>
    <w:basedOn w:val="a0"/>
    <w:link w:val="a5"/>
    <w:uiPriority w:val="99"/>
    <w:semiHidden/>
    <w:rsid w:val="001D255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Words>
  <Characters>114</Characters>
  <Application>Microsoft Office Word</Application>
  <DocSecurity>0</DocSecurity>
  <Lines>1</Lines>
  <Paragraphs>1</Paragraphs>
  <ScaleCrop>false</ScaleCrop>
  <Company>China</Company>
  <LinksUpToDate>false</LinksUpToDate>
  <CharactersWithSpaces>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郑朝霞(拟稿)</cp:lastModifiedBy>
  <cp:revision>1</cp:revision>
  <cp:lastPrinted>2020-06-03T07:32:00Z</cp:lastPrinted>
  <dcterms:created xsi:type="dcterms:W3CDTF">2020-06-17T00:31:00Z</dcterms:created>
  <dcterms:modified xsi:type="dcterms:W3CDTF">2020-06-17T00:31:00Z</dcterms:modified>
</cp:coreProperties>
</file>